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F9" w:rsidRPr="00305A55" w:rsidRDefault="001D0EF9" w:rsidP="001D0EF9">
      <w:pPr>
        <w:pStyle w:val="af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A55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1D0EF9" w:rsidRPr="00305A55" w:rsidRDefault="001D0EF9" w:rsidP="001D0EF9">
      <w:pPr>
        <w:pStyle w:val="af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A55">
        <w:rPr>
          <w:rFonts w:ascii="Times New Roman" w:hAnsi="Times New Roman" w:cs="Times New Roman"/>
          <w:b/>
          <w:sz w:val="28"/>
          <w:szCs w:val="28"/>
        </w:rPr>
        <w:t>Орловская средняя общеобразовательная школа № 3</w:t>
      </w:r>
    </w:p>
    <w:p w:rsidR="001D0EF9" w:rsidRPr="00305A55" w:rsidRDefault="001D0EF9" w:rsidP="001D0EF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D0EF9" w:rsidRPr="00305A55" w:rsidRDefault="001D0EF9" w:rsidP="001D0EF9">
      <w:pPr>
        <w:pStyle w:val="af1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A55">
        <w:rPr>
          <w:rFonts w:ascii="Times New Roman" w:hAnsi="Times New Roman" w:cs="Times New Roman"/>
          <w:sz w:val="28"/>
          <w:szCs w:val="28"/>
        </w:rPr>
        <w:t>ВЫПИСКА</w:t>
      </w:r>
    </w:p>
    <w:p w:rsidR="001D0EF9" w:rsidRPr="00305A55" w:rsidRDefault="001D0EF9" w:rsidP="001D0EF9">
      <w:pPr>
        <w:pStyle w:val="af1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A55">
        <w:rPr>
          <w:rFonts w:ascii="Times New Roman" w:hAnsi="Times New Roman" w:cs="Times New Roman"/>
          <w:sz w:val="28"/>
          <w:szCs w:val="28"/>
        </w:rPr>
        <w:t xml:space="preserve">из основной образовательной программы </w:t>
      </w:r>
    </w:p>
    <w:p w:rsidR="001D0EF9" w:rsidRPr="00305A55" w:rsidRDefault="001D0EF9" w:rsidP="001D0EF9">
      <w:pPr>
        <w:pStyle w:val="af1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A55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</w:p>
    <w:p w:rsidR="001D0EF9" w:rsidRPr="00305A55" w:rsidRDefault="001D0EF9" w:rsidP="001D0EF9">
      <w:pPr>
        <w:pStyle w:val="af1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A55">
        <w:rPr>
          <w:rFonts w:ascii="Times New Roman" w:hAnsi="Times New Roman" w:cs="Times New Roman"/>
          <w:sz w:val="28"/>
          <w:szCs w:val="28"/>
        </w:rPr>
        <w:t xml:space="preserve"> на 202</w:t>
      </w:r>
      <w:r w:rsidR="00305A55" w:rsidRPr="00305A55">
        <w:rPr>
          <w:rFonts w:ascii="Times New Roman" w:hAnsi="Times New Roman" w:cs="Times New Roman"/>
          <w:sz w:val="28"/>
          <w:szCs w:val="28"/>
        </w:rPr>
        <w:t>5</w:t>
      </w:r>
      <w:r w:rsidRPr="00305A55">
        <w:rPr>
          <w:rFonts w:ascii="Times New Roman" w:hAnsi="Times New Roman" w:cs="Times New Roman"/>
          <w:sz w:val="28"/>
          <w:szCs w:val="28"/>
        </w:rPr>
        <w:t xml:space="preserve"> – 202</w:t>
      </w:r>
      <w:r w:rsidR="00305A55" w:rsidRPr="00305A55">
        <w:rPr>
          <w:rFonts w:ascii="Times New Roman" w:hAnsi="Times New Roman" w:cs="Times New Roman"/>
          <w:sz w:val="28"/>
          <w:szCs w:val="28"/>
        </w:rPr>
        <w:t>6</w:t>
      </w:r>
      <w:r w:rsidRPr="00305A5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D0EF9" w:rsidRPr="003D2489" w:rsidRDefault="001D0EF9" w:rsidP="001D0EF9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1D0EF9" w:rsidRPr="003D2489" w:rsidRDefault="001D0EF9" w:rsidP="001D0EF9">
      <w:pPr>
        <w:jc w:val="center"/>
        <w:rPr>
          <w:rFonts w:asciiTheme="majorBidi" w:hAnsiTheme="majorBidi" w:cstheme="majorBidi"/>
          <w:color w:val="FF0000"/>
        </w:rPr>
      </w:pPr>
    </w:p>
    <w:p w:rsidR="001D0EF9" w:rsidRPr="003D2489" w:rsidRDefault="001D0EF9" w:rsidP="001D0EF9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1D0EF9" w:rsidRPr="003D2489" w:rsidRDefault="001D0EF9" w:rsidP="001D0EF9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1D0EF9" w:rsidRPr="003D2489" w:rsidRDefault="001D0EF9" w:rsidP="001D0EF9">
      <w:pPr>
        <w:pStyle w:val="af1"/>
        <w:spacing w:line="276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1D0EF9" w:rsidRPr="003D2489" w:rsidRDefault="001D0EF9" w:rsidP="001D0EF9">
      <w:pPr>
        <w:pStyle w:val="af1"/>
        <w:spacing w:line="276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1D0EF9" w:rsidRPr="00305A55" w:rsidRDefault="001D0EF9" w:rsidP="001D0EF9">
      <w:pPr>
        <w:pStyle w:val="af1"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05A55">
        <w:rPr>
          <w:rFonts w:ascii="Times New Roman" w:hAnsi="Times New Roman" w:cs="Times New Roman"/>
          <w:sz w:val="36"/>
          <w:szCs w:val="36"/>
        </w:rPr>
        <w:t>УЧЕБНЫЙ ПЛАН</w:t>
      </w:r>
    </w:p>
    <w:p w:rsidR="001D0EF9" w:rsidRPr="00305A55" w:rsidRDefault="001D0EF9" w:rsidP="001D0EF9">
      <w:pPr>
        <w:pStyle w:val="af1"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05A55">
        <w:rPr>
          <w:rFonts w:ascii="Times New Roman" w:hAnsi="Times New Roman" w:cs="Times New Roman"/>
          <w:sz w:val="36"/>
          <w:szCs w:val="36"/>
        </w:rPr>
        <w:t>среднего общего образования</w:t>
      </w:r>
    </w:p>
    <w:p w:rsidR="001D0EF9" w:rsidRPr="00305A55" w:rsidRDefault="001D0EF9" w:rsidP="001D0EF9">
      <w:pPr>
        <w:pStyle w:val="af1"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05A55">
        <w:rPr>
          <w:rFonts w:ascii="Times New Roman" w:hAnsi="Times New Roman" w:cs="Times New Roman"/>
          <w:sz w:val="36"/>
          <w:szCs w:val="36"/>
        </w:rPr>
        <w:t>на 202</w:t>
      </w:r>
      <w:r w:rsidR="00305A55" w:rsidRPr="00305A55">
        <w:rPr>
          <w:rFonts w:ascii="Times New Roman" w:hAnsi="Times New Roman" w:cs="Times New Roman"/>
          <w:sz w:val="36"/>
          <w:szCs w:val="36"/>
        </w:rPr>
        <w:t>5</w:t>
      </w:r>
      <w:r w:rsidRPr="00305A55">
        <w:rPr>
          <w:rFonts w:ascii="Times New Roman" w:hAnsi="Times New Roman" w:cs="Times New Roman"/>
          <w:sz w:val="36"/>
          <w:szCs w:val="36"/>
        </w:rPr>
        <w:t xml:space="preserve"> – 202</w:t>
      </w:r>
      <w:r w:rsidR="00305A55" w:rsidRPr="00305A55">
        <w:rPr>
          <w:rFonts w:ascii="Times New Roman" w:hAnsi="Times New Roman" w:cs="Times New Roman"/>
          <w:sz w:val="36"/>
          <w:szCs w:val="36"/>
        </w:rPr>
        <w:t>6</w:t>
      </w:r>
      <w:r w:rsidRPr="00305A55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1D0EF9" w:rsidRPr="003D2489" w:rsidRDefault="001D0EF9" w:rsidP="001D0EF9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1D0EF9" w:rsidRPr="003D2489" w:rsidRDefault="001D0EF9" w:rsidP="001D0EF9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1D0EF9" w:rsidRPr="003D2489" w:rsidRDefault="001D0EF9" w:rsidP="001D0EF9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1D0EF9" w:rsidRPr="003D2489" w:rsidRDefault="001D0EF9" w:rsidP="001D0EF9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1D0EF9" w:rsidRPr="003D2489" w:rsidRDefault="001D0EF9" w:rsidP="001D0EF9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1D0EF9" w:rsidRPr="003D2489" w:rsidRDefault="001D0EF9" w:rsidP="001D0EF9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1D0EF9" w:rsidRPr="003D2489" w:rsidRDefault="001D0EF9" w:rsidP="001D0EF9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1D0EF9" w:rsidRPr="003D2489" w:rsidRDefault="001D0EF9" w:rsidP="001D0EF9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1D0EF9" w:rsidRPr="003D2489" w:rsidRDefault="001D0EF9" w:rsidP="001D0EF9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1D0EF9" w:rsidRPr="003D2489" w:rsidRDefault="001D0EF9" w:rsidP="001D0EF9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1D0EF9" w:rsidRPr="003D2489" w:rsidRDefault="001D0EF9" w:rsidP="001D0EF9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1D0EF9" w:rsidRPr="003D2489" w:rsidRDefault="001D0EF9" w:rsidP="001D0EF9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1D0EF9" w:rsidRPr="003D2489" w:rsidRDefault="001D0EF9" w:rsidP="001D0EF9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1D0EF9" w:rsidRPr="003D2489" w:rsidRDefault="001D0EF9" w:rsidP="001D0EF9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1D0EF9" w:rsidRPr="00305A55" w:rsidRDefault="001D0EF9" w:rsidP="001D0EF9">
      <w:pPr>
        <w:jc w:val="center"/>
        <w:rPr>
          <w:rFonts w:asciiTheme="majorBidi" w:hAnsiTheme="majorBidi" w:cstheme="majorBidi"/>
          <w:sz w:val="28"/>
          <w:szCs w:val="28"/>
        </w:rPr>
      </w:pPr>
      <w:r w:rsidRPr="00305A55">
        <w:rPr>
          <w:rFonts w:asciiTheme="majorBidi" w:hAnsiTheme="majorBidi" w:cstheme="majorBidi"/>
          <w:sz w:val="28"/>
          <w:szCs w:val="28"/>
        </w:rPr>
        <w:t>п. Орловский, 202</w:t>
      </w:r>
      <w:r w:rsidR="00305A55" w:rsidRPr="00305A55">
        <w:rPr>
          <w:rFonts w:asciiTheme="majorBidi" w:hAnsiTheme="majorBidi" w:cstheme="majorBidi"/>
          <w:sz w:val="28"/>
          <w:szCs w:val="28"/>
        </w:rPr>
        <w:t>5</w:t>
      </w:r>
    </w:p>
    <w:p w:rsidR="0030678A" w:rsidRPr="00305A55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305A55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305A55" w:rsidRDefault="0030678A" w:rsidP="00363C9A">
      <w:pPr>
        <w:pStyle w:val="af1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</w:t>
      </w:r>
      <w:r w:rsidR="00FF7BAD" w:rsidRPr="00305A55">
        <w:rPr>
          <w:rStyle w:val="markedcontent"/>
          <w:rFonts w:ascii="Times New Roman" w:hAnsi="Times New Roman" w:cs="Times New Roman"/>
          <w:sz w:val="28"/>
          <w:szCs w:val="28"/>
        </w:rPr>
        <w:t>среднего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B645AA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B645AA" w:rsidRPr="00305A55">
        <w:rPr>
          <w:rStyle w:val="markedcontent"/>
          <w:rFonts w:ascii="Times New Roman" w:hAnsi="Times New Roman" w:cs="Times New Roman"/>
          <w:sz w:val="28"/>
          <w:szCs w:val="28"/>
        </w:rPr>
        <w:t>униципально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B645AA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бюджетно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B645AA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B645AA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учреждени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я Орловской</w:t>
      </w:r>
      <w:r w:rsidR="00B645AA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средн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ей</w:t>
      </w:r>
      <w:r w:rsidR="00B645AA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B645AA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школ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ы</w:t>
      </w:r>
      <w:r w:rsidR="00B645AA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№ 3</w:t>
      </w:r>
      <w:r w:rsidR="00B645AA" w:rsidRPr="00305A55">
        <w:rPr>
          <w:rFonts w:ascii="Times New Roman" w:hAnsi="Times New Roman" w:cs="Times New Roman"/>
          <w:sz w:val="28"/>
          <w:szCs w:val="28"/>
        </w:rPr>
        <w:t xml:space="preserve"> 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(далее - учебный план) для </w:t>
      </w:r>
      <w:r w:rsidR="00054BF3" w:rsidRPr="00305A55">
        <w:rPr>
          <w:rStyle w:val="markedcontent"/>
          <w:rFonts w:ascii="Times New Roman" w:hAnsi="Times New Roman" w:cs="Times New Roman"/>
          <w:sz w:val="28"/>
          <w:szCs w:val="28"/>
        </w:rPr>
        <w:t>10</w:t>
      </w:r>
      <w:r w:rsidR="006136E4" w:rsidRPr="00305A55">
        <w:rPr>
          <w:rStyle w:val="markedcontent"/>
          <w:rFonts w:ascii="Times New Roman" w:hAnsi="Times New Roman" w:cs="Times New Roman"/>
          <w:sz w:val="28"/>
          <w:szCs w:val="28"/>
        </w:rPr>
        <w:t>-</w:t>
      </w:r>
      <w:r w:rsidR="00054BF3" w:rsidRPr="00305A55">
        <w:rPr>
          <w:rStyle w:val="markedcontent"/>
          <w:rFonts w:ascii="Times New Roman" w:hAnsi="Times New Roman" w:cs="Times New Roman"/>
          <w:sz w:val="28"/>
          <w:szCs w:val="28"/>
        </w:rPr>
        <w:t>11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классов, 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осваива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>ющих</w:t>
      </w:r>
      <w:r w:rsidR="00EA1496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основную образовательную программу </w:t>
      </w:r>
      <w:r w:rsidR="00FF7BAD" w:rsidRPr="00305A55">
        <w:rPr>
          <w:rStyle w:val="markedcontent"/>
          <w:rFonts w:ascii="Times New Roman" w:hAnsi="Times New Roman" w:cs="Times New Roman"/>
          <w:sz w:val="28"/>
          <w:szCs w:val="28"/>
        </w:rPr>
        <w:t>среднего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образования, соответствующ</w:t>
      </w:r>
      <w:r w:rsidR="001B1213" w:rsidRPr="00305A55">
        <w:rPr>
          <w:rStyle w:val="markedcontent"/>
          <w:rFonts w:ascii="Times New Roman" w:hAnsi="Times New Roman" w:cs="Times New Roman"/>
          <w:sz w:val="28"/>
          <w:szCs w:val="28"/>
        </w:rPr>
        <w:t>ую</w:t>
      </w:r>
      <w:r w:rsidR="00054BF3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ФГОС С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>ОО</w:t>
      </w:r>
      <w:r w:rsidR="00613F43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(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п</w:t>
      </w:r>
      <w:r w:rsidR="00054BF3" w:rsidRPr="00305A55">
        <w:rPr>
          <w:rFonts w:ascii="Times New Roman" w:hAnsi="Times New Roman" w:cs="Times New Roman"/>
          <w:sz w:val="28"/>
          <w:szCs w:val="28"/>
        </w:rPr>
        <w:t>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305A55">
        <w:rPr>
          <w:rStyle w:val="markedcontent"/>
          <w:rFonts w:ascii="Times New Roman" w:hAnsi="Times New Roman" w:cs="Times New Roman"/>
          <w:sz w:val="28"/>
          <w:szCs w:val="28"/>
        </w:rPr>
        <w:t>)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 w:rsidR="00FC2435" w:rsidRPr="00305A55">
        <w:rPr>
          <w:rStyle w:val="markedcontent"/>
          <w:rFonts w:ascii="Times New Roman" w:hAnsi="Times New Roman" w:cs="Times New Roman"/>
          <w:sz w:val="28"/>
          <w:szCs w:val="28"/>
        </w:rPr>
        <w:t>фиксирует общий объём нагрузки, максимальный объём аудиторной нагрузки обучающихся, состав и</w:t>
      </w:r>
      <w:proofErr w:type="gramEnd"/>
      <w:r w:rsidR="00FC2435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305A55" w:rsidRDefault="001A75C4" w:rsidP="00363C9A">
      <w:pPr>
        <w:pStyle w:val="af1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является частью 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основной 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>образовательной программы</w:t>
      </w:r>
      <w:r w:rsidR="003C7983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EE0C26" w:rsidRPr="00305A55">
        <w:rPr>
          <w:rStyle w:val="markedcontent"/>
          <w:rFonts w:ascii="Times New Roman" w:hAnsi="Times New Roman" w:cs="Times New Roman"/>
          <w:sz w:val="28"/>
          <w:szCs w:val="28"/>
        </w:rPr>
        <w:t>униципально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EE0C26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бюджетно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го общеобразовательного</w:t>
      </w:r>
      <w:r w:rsidR="00EE0C26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учреждени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я</w:t>
      </w:r>
      <w:r w:rsidR="00EE0C26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Орловск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EE0C26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средн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ей</w:t>
      </w:r>
      <w:r w:rsidR="00EE0C26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EE0C26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школ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ы</w:t>
      </w:r>
      <w:r w:rsidR="00EE0C26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№ 3</w:t>
      </w:r>
      <w:r w:rsidR="003C7983" w:rsidRPr="00305A55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разработанной в соответствии с ФГОС </w:t>
      </w:r>
      <w:r w:rsidR="00054BF3" w:rsidRPr="00305A55">
        <w:rPr>
          <w:rStyle w:val="markedcontent"/>
          <w:rFonts w:ascii="Times New Roman" w:hAnsi="Times New Roman" w:cs="Times New Roman"/>
          <w:sz w:val="28"/>
          <w:szCs w:val="28"/>
        </w:rPr>
        <w:t>среднего</w:t>
      </w:r>
      <w:r w:rsidR="003C7983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>общего образования</w:t>
      </w:r>
      <w:r w:rsidR="001B1213" w:rsidRPr="00305A55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с учетом </w:t>
      </w:r>
      <w:r w:rsidR="00FF7BAD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Федеральной 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>образовательн</w:t>
      </w:r>
      <w:r w:rsidR="00FF7BAD" w:rsidRPr="00305A55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3C7983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>программ</w:t>
      </w:r>
      <w:r w:rsidR="00305A55" w:rsidRPr="00305A55">
        <w:rPr>
          <w:rStyle w:val="markedcontent"/>
          <w:rFonts w:ascii="Times New Roman" w:hAnsi="Times New Roman" w:cs="Times New Roman"/>
          <w:sz w:val="28"/>
          <w:szCs w:val="28"/>
        </w:rPr>
        <w:t>ы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FF7BAD" w:rsidRPr="00305A55">
        <w:rPr>
          <w:rStyle w:val="markedcontent"/>
          <w:rFonts w:ascii="Times New Roman" w:hAnsi="Times New Roman" w:cs="Times New Roman"/>
          <w:sz w:val="28"/>
          <w:szCs w:val="28"/>
        </w:rPr>
        <w:t>среднего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B1213" w:rsidRPr="00305A55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и обеспечивает выполнение</w:t>
      </w:r>
      <w:r w:rsidR="003C7983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>санитарно-эпидемиологических требований СП 2.4.3648-20 и</w:t>
      </w:r>
      <w:r w:rsidR="003C7983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гигиенических нормативов и требований </w:t>
      </w:r>
      <w:proofErr w:type="spellStart"/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1.2.3685-21.</w:t>
      </w:r>
    </w:p>
    <w:p w:rsidR="00C91579" w:rsidRPr="00305A55" w:rsidRDefault="00C91579" w:rsidP="00363C9A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год в 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муниципальном</w:t>
      </w:r>
      <w:r w:rsidR="00EE0C26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бюджетно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EE0C26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EE0C26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учреждени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и</w:t>
      </w:r>
      <w:r w:rsidR="00EE0C26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Орловск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EE0C26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средн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ей</w:t>
      </w:r>
      <w:r w:rsidR="00EE0C26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EE0C26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школ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>е</w:t>
      </w:r>
      <w:r w:rsidR="00EE0C26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№ 3</w:t>
      </w:r>
      <w:r w:rsidRPr="00305A55">
        <w:rPr>
          <w:rFonts w:ascii="Times New Roman" w:hAnsi="Times New Roman" w:cs="Times New Roman"/>
          <w:sz w:val="28"/>
          <w:szCs w:val="28"/>
        </w:rPr>
        <w:t xml:space="preserve"> 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>начинается</w:t>
      </w:r>
      <w:r w:rsidR="00F25955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0</w:t>
      </w:r>
      <w:r w:rsidR="00305A55" w:rsidRPr="00305A55">
        <w:rPr>
          <w:rStyle w:val="markedcontent"/>
          <w:rFonts w:ascii="Times New Roman" w:hAnsi="Times New Roman" w:cs="Times New Roman"/>
          <w:sz w:val="28"/>
          <w:szCs w:val="28"/>
        </w:rPr>
        <w:t>1</w:t>
      </w:r>
      <w:r w:rsidR="00F25955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сентября</w:t>
      </w:r>
      <w:r w:rsidR="00765562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202</w:t>
      </w:r>
      <w:r w:rsidR="00305A55" w:rsidRPr="00305A55">
        <w:rPr>
          <w:rStyle w:val="markedcontent"/>
          <w:rFonts w:ascii="Times New Roman" w:hAnsi="Times New Roman" w:cs="Times New Roman"/>
          <w:sz w:val="28"/>
          <w:szCs w:val="28"/>
        </w:rPr>
        <w:t>5</w:t>
      </w:r>
      <w:r w:rsidR="00B14010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года</w:t>
      </w:r>
      <w:r w:rsidR="00806306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="00765562" w:rsidRPr="00305A55">
        <w:rPr>
          <w:rStyle w:val="markedcontent"/>
          <w:rFonts w:ascii="Times New Roman" w:hAnsi="Times New Roman" w:cs="Times New Roman"/>
          <w:sz w:val="28"/>
          <w:szCs w:val="28"/>
        </w:rPr>
        <w:t>2</w:t>
      </w:r>
      <w:r w:rsidR="00305A55" w:rsidRPr="00305A55">
        <w:rPr>
          <w:rStyle w:val="markedcontent"/>
          <w:rFonts w:ascii="Times New Roman" w:hAnsi="Times New Roman" w:cs="Times New Roman"/>
          <w:sz w:val="28"/>
          <w:szCs w:val="28"/>
        </w:rPr>
        <w:t>6</w:t>
      </w:r>
      <w:r w:rsidR="00765562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мая 202</w:t>
      </w:r>
      <w:r w:rsidR="00305A55" w:rsidRPr="00305A55">
        <w:rPr>
          <w:rStyle w:val="markedcontent"/>
          <w:rFonts w:ascii="Times New Roman" w:hAnsi="Times New Roman" w:cs="Times New Roman"/>
          <w:sz w:val="28"/>
          <w:szCs w:val="28"/>
        </w:rPr>
        <w:t>6</w:t>
      </w:r>
      <w:r w:rsidR="00765562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года</w:t>
      </w:r>
      <w:r w:rsidRPr="00305A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1579" w:rsidRPr="00305A55" w:rsidRDefault="000C3476" w:rsidP="00363C9A">
      <w:pPr>
        <w:pStyle w:val="af1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>Про</w:t>
      </w:r>
      <w:r w:rsidR="006136E4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должительность учебного года в </w:t>
      </w:r>
      <w:r w:rsidR="00054BF3" w:rsidRPr="00305A55">
        <w:rPr>
          <w:rStyle w:val="markedcontent"/>
          <w:rFonts w:ascii="Times New Roman" w:hAnsi="Times New Roman" w:cs="Times New Roman"/>
          <w:sz w:val="28"/>
          <w:szCs w:val="28"/>
        </w:rPr>
        <w:t>10-11</w:t>
      </w:r>
      <w:r w:rsidR="006136E4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классах составляет 34 учебные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недели. </w:t>
      </w:r>
    </w:p>
    <w:p w:rsidR="00F23C59" w:rsidRPr="00305A55" w:rsidRDefault="00F23C59" w:rsidP="00363C9A">
      <w:pPr>
        <w:pStyle w:val="af1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Учебные занятия для учащихся </w:t>
      </w:r>
      <w:r w:rsidR="00054BF3" w:rsidRPr="00305A55">
        <w:rPr>
          <w:rStyle w:val="markedcontent"/>
          <w:rFonts w:ascii="Times New Roman" w:hAnsi="Times New Roman" w:cs="Times New Roman"/>
          <w:sz w:val="28"/>
          <w:szCs w:val="28"/>
        </w:rPr>
        <w:t>10-11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классов проводятся по</w:t>
      </w:r>
      <w:r w:rsidR="00F35982"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5-</w:t>
      </w:r>
      <w:r w:rsidR="00AA6584" w:rsidRPr="00305A55">
        <w:rPr>
          <w:rStyle w:val="markedcontent"/>
          <w:rFonts w:ascii="Times New Roman" w:hAnsi="Times New Roman" w:cs="Times New Roman"/>
          <w:sz w:val="28"/>
          <w:szCs w:val="28"/>
        </w:rPr>
        <w:t>т</w:t>
      </w:r>
      <w:r w:rsidR="00F35982" w:rsidRPr="00305A55">
        <w:rPr>
          <w:rStyle w:val="markedcontent"/>
          <w:rFonts w:ascii="Times New Roman" w:hAnsi="Times New Roman" w:cs="Times New Roman"/>
          <w:sz w:val="28"/>
          <w:szCs w:val="28"/>
        </w:rPr>
        <w:t>и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дневной учебной неделе.</w:t>
      </w:r>
    </w:p>
    <w:p w:rsidR="005F6A49" w:rsidRPr="00305A55" w:rsidRDefault="005F6A49" w:rsidP="00363C9A">
      <w:pPr>
        <w:pStyle w:val="af1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Максимальный объем аудиторной нагрузки </w:t>
      </w:r>
      <w:proofErr w:type="gramStart"/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в неделю составляет  </w:t>
      </w:r>
      <w:r w:rsidR="00054BF3" w:rsidRPr="00305A55">
        <w:rPr>
          <w:rStyle w:val="markedcontent"/>
          <w:rFonts w:ascii="Times New Roman" w:hAnsi="Times New Roman" w:cs="Times New Roman"/>
          <w:sz w:val="28"/>
          <w:szCs w:val="28"/>
        </w:rPr>
        <w:t>в  10 классе – 34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час</w:t>
      </w:r>
      <w:r w:rsidR="00054BF3" w:rsidRPr="00305A55">
        <w:rPr>
          <w:rStyle w:val="markedcontent"/>
          <w:rFonts w:ascii="Times New Roman" w:hAnsi="Times New Roman" w:cs="Times New Roman"/>
          <w:sz w:val="28"/>
          <w:szCs w:val="28"/>
        </w:rPr>
        <w:t>а, в  11 классе – 34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 час</w:t>
      </w:r>
      <w:r w:rsidR="00054BF3" w:rsidRPr="00305A55">
        <w:rPr>
          <w:rStyle w:val="markedcontent"/>
          <w:rFonts w:ascii="Times New Roman" w:hAnsi="Times New Roman" w:cs="Times New Roman"/>
          <w:sz w:val="28"/>
          <w:szCs w:val="28"/>
        </w:rPr>
        <w:t>а</w:t>
      </w: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</w:p>
    <w:p w:rsidR="00F23C59" w:rsidRPr="00305A55" w:rsidRDefault="00F23C59" w:rsidP="00363C9A">
      <w:pPr>
        <w:pStyle w:val="af1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05A55">
        <w:rPr>
          <w:rStyle w:val="markedcontent"/>
          <w:rFonts w:ascii="Times New Roman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835125" w:rsidRPr="00BA7019" w:rsidRDefault="00835125" w:rsidP="00363C9A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019">
        <w:rPr>
          <w:rFonts w:ascii="Times New Roman" w:hAnsi="Times New Roman" w:cs="Times New Roman"/>
          <w:sz w:val="28"/>
          <w:szCs w:val="28"/>
        </w:rPr>
        <w:t>Федеральные рабочие программы по учебным предметам «Русский язык», «Литература», «История», «Обществознание», «География» и «Основы безопасности и защиты Родины» применяются непосредственно при реализации обязательной части образовательных программ среднего общего образования.</w:t>
      </w:r>
    </w:p>
    <w:p w:rsidR="009C1E30" w:rsidRPr="00BA7019" w:rsidRDefault="00884E1F" w:rsidP="00363C9A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019">
        <w:rPr>
          <w:rFonts w:ascii="Times New Roman" w:hAnsi="Times New Roman" w:cs="Times New Roman"/>
          <w:sz w:val="28"/>
          <w:szCs w:val="28"/>
        </w:rPr>
        <w:t xml:space="preserve">Учебный план профиля обучения содержит не менее 13 учебных предметов </w:t>
      </w:r>
      <w:r w:rsidR="009C1E30" w:rsidRPr="00BA7019">
        <w:rPr>
          <w:rFonts w:ascii="Times New Roman" w:hAnsi="Times New Roman" w:cs="Times New Roman"/>
          <w:sz w:val="28"/>
          <w:szCs w:val="28"/>
        </w:rPr>
        <w:t>(</w:t>
      </w:r>
      <w:r w:rsidRPr="00BA7019">
        <w:rPr>
          <w:rFonts w:ascii="Times New Roman" w:hAnsi="Times New Roman" w:cs="Times New Roman"/>
          <w:sz w:val="28"/>
          <w:szCs w:val="28"/>
        </w:rPr>
        <w:t xml:space="preserve">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</w:t>
      </w:r>
      <w:r w:rsidRPr="00BA7019">
        <w:rPr>
          <w:rFonts w:ascii="Times New Roman" w:hAnsi="Times New Roman" w:cs="Times New Roman"/>
          <w:sz w:val="28"/>
          <w:szCs w:val="28"/>
        </w:rPr>
        <w:lastRenderedPageBreak/>
        <w:t>Родины») и предусматривает изучение не менее 2 учебных предметов на углубленном уровне из соответствующей профилю обучения предметной области и (или) смежной с ней предметно</w:t>
      </w:r>
      <w:r w:rsidR="009C1E30" w:rsidRPr="00BA7019">
        <w:rPr>
          <w:rFonts w:ascii="Times New Roman" w:hAnsi="Times New Roman" w:cs="Times New Roman"/>
          <w:sz w:val="28"/>
          <w:szCs w:val="28"/>
        </w:rPr>
        <w:t>й области.</w:t>
      </w:r>
      <w:proofErr w:type="gramEnd"/>
    </w:p>
    <w:p w:rsidR="00E84487" w:rsidRPr="00BA7019" w:rsidRDefault="009C1E30" w:rsidP="00363C9A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A7019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Орловская средняя общеобразовательная школа № 3 </w:t>
      </w:r>
      <w:r w:rsidRPr="00BA7019">
        <w:rPr>
          <w:rFonts w:ascii="Times New Roman" w:hAnsi="Times New Roman" w:cs="Times New Roman"/>
          <w:bCs/>
          <w:sz w:val="28"/>
          <w:szCs w:val="28"/>
        </w:rPr>
        <w:t xml:space="preserve">обеспечивает реализацию учебного плана </w:t>
      </w:r>
      <w:r w:rsidR="00BA7019" w:rsidRPr="00BA7019">
        <w:rPr>
          <w:rFonts w:ascii="Times New Roman" w:hAnsi="Times New Roman" w:cs="Times New Roman"/>
          <w:bCs/>
          <w:sz w:val="28"/>
          <w:szCs w:val="28"/>
        </w:rPr>
        <w:t>универсального</w:t>
      </w:r>
      <w:r w:rsidRPr="00BA7019">
        <w:rPr>
          <w:rFonts w:ascii="Times New Roman" w:hAnsi="Times New Roman" w:cs="Times New Roman"/>
          <w:bCs/>
          <w:sz w:val="28"/>
          <w:szCs w:val="28"/>
        </w:rPr>
        <w:t xml:space="preserve"> профиля обучения</w:t>
      </w:r>
      <w:r w:rsidR="00E84487" w:rsidRPr="00BA7019">
        <w:rPr>
          <w:rFonts w:ascii="Times New Roman" w:hAnsi="Times New Roman" w:cs="Times New Roman"/>
          <w:bCs/>
          <w:sz w:val="28"/>
          <w:szCs w:val="28"/>
        </w:rPr>
        <w:t>,</w:t>
      </w:r>
      <w:r w:rsidR="00E84487" w:rsidRPr="00BA7019">
        <w:rPr>
          <w:rFonts w:ascii="Times New Roman" w:eastAsia="Times New Roman" w:hAnsi="Times New Roman" w:cs="Times New Roman"/>
          <w:sz w:val="28"/>
          <w:szCs w:val="28"/>
        </w:rPr>
        <w:t xml:space="preserve"> составленного на основании варианта № 1 федерального учебного плана (для образовательных организаций, в которых обучение ведётся на русском языке, 5-дневная учебная неделя), утвержденного приказом Министерства просвещения Российской Федерации от 18.05.2023 № 371 «Об утверждении федеральной образовательной программы основного общего образования»</w:t>
      </w:r>
      <w:r w:rsidRPr="00BA7019">
        <w:rPr>
          <w:rFonts w:ascii="Times New Roman" w:hAnsi="Times New Roman" w:cs="Times New Roman"/>
          <w:bCs/>
          <w:sz w:val="28"/>
          <w:szCs w:val="28"/>
        </w:rPr>
        <w:t>.</w:t>
      </w:r>
      <w:r w:rsidR="00253477" w:rsidRPr="00BA70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253477" w:rsidRPr="00BA7019" w:rsidRDefault="00253477" w:rsidP="00363C9A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019">
        <w:rPr>
          <w:rFonts w:ascii="Times New Roman" w:hAnsi="Times New Roman" w:cs="Times New Roman"/>
          <w:bCs/>
          <w:sz w:val="28"/>
          <w:szCs w:val="28"/>
        </w:rPr>
        <w:t xml:space="preserve">В данном профиле для изучения </w:t>
      </w:r>
      <w:r w:rsidR="00947CB6" w:rsidRPr="00BA7019">
        <w:rPr>
          <w:rFonts w:ascii="Times New Roman" w:hAnsi="Times New Roman" w:cs="Times New Roman"/>
          <w:bCs/>
          <w:sz w:val="28"/>
          <w:szCs w:val="28"/>
        </w:rPr>
        <w:t>на углубленном уровне выбраны</w:t>
      </w:r>
      <w:r w:rsidRPr="00BA7019">
        <w:rPr>
          <w:rFonts w:ascii="Times New Roman" w:hAnsi="Times New Roman" w:cs="Times New Roman"/>
          <w:bCs/>
          <w:sz w:val="28"/>
          <w:szCs w:val="28"/>
        </w:rPr>
        <w:t xml:space="preserve"> учебные предметы из предметных областей «Математика и информатика»</w:t>
      </w:r>
      <w:r w:rsidR="00947CB6" w:rsidRPr="00BA7019">
        <w:rPr>
          <w:rFonts w:ascii="Times New Roman" w:hAnsi="Times New Roman" w:cs="Times New Roman"/>
          <w:bCs/>
          <w:sz w:val="28"/>
          <w:szCs w:val="28"/>
        </w:rPr>
        <w:t>: «Алгебра», «Геометрия»</w:t>
      </w:r>
      <w:r w:rsidRPr="00BA7019">
        <w:rPr>
          <w:rFonts w:ascii="Times New Roman" w:hAnsi="Times New Roman" w:cs="Times New Roman"/>
          <w:bCs/>
          <w:sz w:val="28"/>
          <w:szCs w:val="28"/>
        </w:rPr>
        <w:t>,</w:t>
      </w:r>
      <w:r w:rsidR="00947CB6" w:rsidRPr="00BA7019">
        <w:rPr>
          <w:rFonts w:ascii="Times New Roman" w:hAnsi="Times New Roman" w:cs="Times New Roman"/>
          <w:bCs/>
          <w:sz w:val="28"/>
          <w:szCs w:val="28"/>
        </w:rPr>
        <w:t xml:space="preserve"> «Вероятность и статистика», и</w:t>
      </w:r>
      <w:r w:rsidRPr="00BA7019">
        <w:rPr>
          <w:rFonts w:ascii="Times New Roman" w:hAnsi="Times New Roman" w:cs="Times New Roman"/>
          <w:bCs/>
          <w:sz w:val="28"/>
          <w:szCs w:val="28"/>
        </w:rPr>
        <w:t xml:space="preserve"> «Общественно-научные предметы»</w:t>
      </w:r>
      <w:r w:rsidR="00947CB6" w:rsidRPr="00BA7019">
        <w:rPr>
          <w:rFonts w:ascii="Times New Roman" w:hAnsi="Times New Roman" w:cs="Times New Roman"/>
          <w:bCs/>
          <w:sz w:val="28"/>
          <w:szCs w:val="28"/>
        </w:rPr>
        <w:t>: «Обществознание»</w:t>
      </w:r>
      <w:r w:rsidRPr="00BA7019">
        <w:rPr>
          <w:rFonts w:ascii="Times New Roman" w:hAnsi="Times New Roman" w:cs="Times New Roman"/>
          <w:bCs/>
          <w:sz w:val="28"/>
          <w:szCs w:val="28"/>
        </w:rPr>
        <w:t>.</w:t>
      </w:r>
    </w:p>
    <w:p w:rsidR="00947CB6" w:rsidRPr="00BA7019" w:rsidRDefault="00947CB6" w:rsidP="00363C9A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019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BA7019">
        <w:rPr>
          <w:rFonts w:ascii="Times New Roman" w:hAnsi="Times New Roman" w:cs="Times New Roman"/>
          <w:sz w:val="28"/>
          <w:szCs w:val="28"/>
        </w:rPr>
        <w:t xml:space="preserve"> как особая форма организации деятельности обучающихся является обязательным и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</w:p>
    <w:p w:rsidR="00947CB6" w:rsidRPr="00BA7019" w:rsidRDefault="00947CB6" w:rsidP="00363C9A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019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BA7019">
        <w:rPr>
          <w:rFonts w:ascii="Times New Roman" w:hAnsi="Times New Roman" w:cs="Times New Roman"/>
          <w:sz w:val="28"/>
          <w:szCs w:val="28"/>
        </w:rPr>
        <w:t xml:space="preserve"> </w:t>
      </w:r>
      <w:r w:rsidR="00BA7019" w:rsidRPr="00BA7019">
        <w:rPr>
          <w:rFonts w:ascii="Times New Roman" w:hAnsi="Times New Roman" w:cs="Times New Roman"/>
          <w:sz w:val="28"/>
          <w:szCs w:val="28"/>
        </w:rPr>
        <w:t xml:space="preserve">в 10 классе </w:t>
      </w:r>
      <w:r w:rsidRPr="00BA7019">
        <w:rPr>
          <w:rFonts w:ascii="Times New Roman" w:hAnsi="Times New Roman" w:cs="Times New Roman"/>
          <w:sz w:val="28"/>
          <w:szCs w:val="28"/>
        </w:rPr>
        <w:t>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F23C59" w:rsidRPr="00BA7019" w:rsidRDefault="00F23C59" w:rsidP="00363C9A">
      <w:pPr>
        <w:pStyle w:val="af1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A7019">
        <w:rPr>
          <w:rStyle w:val="markedcontent"/>
          <w:rFonts w:ascii="Times New Roman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  <w:proofErr w:type="gramStart"/>
      <w:r w:rsidRPr="00BA7019">
        <w:rPr>
          <w:rStyle w:val="markedcontent"/>
          <w:rFonts w:ascii="Times New Roman" w:hAnsi="Times New Roman" w:cs="Times New Roman"/>
          <w:sz w:val="28"/>
          <w:szCs w:val="28"/>
        </w:rPr>
        <w:t>Время, отводимое на данную часть учебного плана внутри максимально допустимой недельной нагрузки обучающихся, использ</w:t>
      </w:r>
      <w:r w:rsidR="00A1502D" w:rsidRPr="00BA7019">
        <w:rPr>
          <w:rStyle w:val="markedcontent"/>
          <w:rFonts w:ascii="Times New Roman" w:hAnsi="Times New Roman" w:cs="Times New Roman"/>
          <w:sz w:val="28"/>
          <w:szCs w:val="28"/>
        </w:rPr>
        <w:t>уется</w:t>
      </w:r>
      <w:r w:rsidRPr="00BA7019">
        <w:rPr>
          <w:rStyle w:val="markedcontent"/>
          <w:rFonts w:ascii="Times New Roman" w:hAnsi="Times New Roman" w:cs="Times New Roman"/>
          <w:sz w:val="28"/>
          <w:szCs w:val="28"/>
        </w:rPr>
        <w:t xml:space="preserve"> на проведение учебных занятий, обеспечивающих различные интересы обучающихся</w:t>
      </w:r>
      <w:r w:rsidR="00A1502D" w:rsidRPr="00BA7019">
        <w:rPr>
          <w:rStyle w:val="markedcontent"/>
          <w:rFonts w:ascii="Times New Roman" w:hAnsi="Times New Roman" w:cs="Times New Roman"/>
          <w:sz w:val="28"/>
          <w:szCs w:val="28"/>
        </w:rPr>
        <w:t>: в 10 классе «Футбол для всех» (1 час), «Культура речи» (1 час),</w:t>
      </w:r>
      <w:r w:rsidR="00A1502D" w:rsidRPr="003D2489">
        <w:rPr>
          <w:rStyle w:val="markedcontent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502D" w:rsidRPr="00BA7019">
        <w:rPr>
          <w:rStyle w:val="markedcontent"/>
          <w:rFonts w:ascii="Times New Roman" w:hAnsi="Times New Roman" w:cs="Times New Roman"/>
          <w:sz w:val="28"/>
          <w:szCs w:val="28"/>
        </w:rPr>
        <w:t>в 11 классе «Футбол для всех» (1 час), «Искусственный интеллект» (1 час), «Химия и биология в медицине» (1 час).</w:t>
      </w:r>
      <w:proofErr w:type="gramEnd"/>
    </w:p>
    <w:p w:rsidR="006D6035" w:rsidRPr="00BA7019" w:rsidRDefault="00BF0C5B" w:rsidP="00363C9A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019">
        <w:rPr>
          <w:rStyle w:val="markedcontent"/>
          <w:rFonts w:ascii="Times New Roman" w:hAnsi="Times New Roman" w:cs="Times New Roman"/>
          <w:sz w:val="28"/>
          <w:szCs w:val="28"/>
        </w:rPr>
        <w:t xml:space="preserve">В </w:t>
      </w:r>
      <w:r w:rsidR="002F56A5" w:rsidRPr="00BA7019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3963BA" w:rsidRPr="00BA7019">
        <w:rPr>
          <w:rStyle w:val="markedcontent"/>
          <w:rFonts w:ascii="Times New Roman" w:hAnsi="Times New Roman" w:cs="Times New Roman"/>
          <w:sz w:val="28"/>
          <w:szCs w:val="28"/>
        </w:rPr>
        <w:t>униципально</w:t>
      </w:r>
      <w:r w:rsidR="002F56A5" w:rsidRPr="00BA7019">
        <w:rPr>
          <w:rStyle w:val="markedcontent"/>
          <w:rFonts w:ascii="Times New Roman" w:hAnsi="Times New Roman" w:cs="Times New Roman"/>
          <w:sz w:val="28"/>
          <w:szCs w:val="28"/>
        </w:rPr>
        <w:t>м бюджетном</w:t>
      </w:r>
      <w:r w:rsidR="003963BA" w:rsidRPr="00BA7019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2F56A5" w:rsidRPr="00BA7019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3963BA" w:rsidRPr="00BA7019">
        <w:rPr>
          <w:rStyle w:val="markedcontent"/>
          <w:rFonts w:ascii="Times New Roman" w:hAnsi="Times New Roman" w:cs="Times New Roman"/>
          <w:sz w:val="28"/>
          <w:szCs w:val="28"/>
        </w:rPr>
        <w:t xml:space="preserve"> учреждени</w:t>
      </w:r>
      <w:r w:rsidR="002F56A5" w:rsidRPr="00BA7019">
        <w:rPr>
          <w:rStyle w:val="markedcontent"/>
          <w:rFonts w:ascii="Times New Roman" w:hAnsi="Times New Roman" w:cs="Times New Roman"/>
          <w:sz w:val="28"/>
          <w:szCs w:val="28"/>
        </w:rPr>
        <w:t>и</w:t>
      </w:r>
      <w:r w:rsidR="003963BA" w:rsidRPr="00BA7019">
        <w:rPr>
          <w:rStyle w:val="markedcontent"/>
          <w:rFonts w:ascii="Times New Roman" w:hAnsi="Times New Roman" w:cs="Times New Roman"/>
          <w:sz w:val="28"/>
          <w:szCs w:val="28"/>
        </w:rPr>
        <w:t xml:space="preserve"> Орловск</w:t>
      </w:r>
      <w:r w:rsidR="002F56A5" w:rsidRPr="00BA7019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3963BA" w:rsidRPr="00BA7019">
        <w:rPr>
          <w:rStyle w:val="markedcontent"/>
          <w:rFonts w:ascii="Times New Roman" w:hAnsi="Times New Roman" w:cs="Times New Roman"/>
          <w:sz w:val="28"/>
          <w:szCs w:val="28"/>
        </w:rPr>
        <w:t xml:space="preserve"> средн</w:t>
      </w:r>
      <w:r w:rsidR="002F56A5" w:rsidRPr="00BA7019">
        <w:rPr>
          <w:rStyle w:val="markedcontent"/>
          <w:rFonts w:ascii="Times New Roman" w:hAnsi="Times New Roman" w:cs="Times New Roman"/>
          <w:sz w:val="28"/>
          <w:szCs w:val="28"/>
        </w:rPr>
        <w:t>ей общеобразовательной</w:t>
      </w:r>
      <w:r w:rsidR="003963BA" w:rsidRPr="00BA7019">
        <w:rPr>
          <w:rStyle w:val="markedcontent"/>
          <w:rFonts w:ascii="Times New Roman" w:hAnsi="Times New Roman" w:cs="Times New Roman"/>
          <w:sz w:val="28"/>
          <w:szCs w:val="28"/>
        </w:rPr>
        <w:t xml:space="preserve"> школ</w:t>
      </w:r>
      <w:r w:rsidR="002F56A5" w:rsidRPr="00BA7019">
        <w:rPr>
          <w:rStyle w:val="markedcontent"/>
          <w:rFonts w:ascii="Times New Roman" w:hAnsi="Times New Roman" w:cs="Times New Roman"/>
          <w:sz w:val="28"/>
          <w:szCs w:val="28"/>
        </w:rPr>
        <w:t>е</w:t>
      </w:r>
      <w:r w:rsidR="003963BA" w:rsidRPr="00BA7019">
        <w:rPr>
          <w:rStyle w:val="markedcontent"/>
          <w:rFonts w:ascii="Times New Roman" w:hAnsi="Times New Roman" w:cs="Times New Roman"/>
          <w:sz w:val="28"/>
          <w:szCs w:val="28"/>
        </w:rPr>
        <w:t xml:space="preserve"> № 3</w:t>
      </w:r>
      <w:r w:rsidR="007E3674" w:rsidRPr="00BA7019">
        <w:rPr>
          <w:rFonts w:ascii="Times New Roman" w:hAnsi="Times New Roman" w:cs="Times New Roman"/>
          <w:sz w:val="28"/>
          <w:szCs w:val="28"/>
        </w:rPr>
        <w:t xml:space="preserve"> </w:t>
      </w:r>
      <w:r w:rsidR="007E3674" w:rsidRPr="00BA7019">
        <w:rPr>
          <w:rStyle w:val="markedcontent"/>
          <w:rFonts w:ascii="Times New Roman" w:hAnsi="Times New Roman" w:cs="Times New Roman"/>
          <w:sz w:val="28"/>
          <w:szCs w:val="28"/>
        </w:rPr>
        <w:t xml:space="preserve">языком </w:t>
      </w:r>
      <w:r w:rsidRPr="00BA7019">
        <w:rPr>
          <w:rStyle w:val="markedcontent"/>
          <w:rFonts w:ascii="Times New Roman" w:hAnsi="Times New Roman" w:cs="Times New Roman"/>
          <w:sz w:val="28"/>
          <w:szCs w:val="28"/>
        </w:rPr>
        <w:t>об</w:t>
      </w:r>
      <w:r w:rsidR="00E648BD" w:rsidRPr="00BA7019">
        <w:rPr>
          <w:rStyle w:val="markedcontent"/>
          <w:rFonts w:ascii="Times New Roman" w:hAnsi="Times New Roman" w:cs="Times New Roman"/>
          <w:sz w:val="28"/>
          <w:szCs w:val="28"/>
        </w:rPr>
        <w:t>учения</w:t>
      </w:r>
      <w:r w:rsidRPr="00BA7019">
        <w:rPr>
          <w:rStyle w:val="markedcontent"/>
          <w:rFonts w:ascii="Times New Roman" w:hAnsi="Times New Roman" w:cs="Times New Roman"/>
          <w:sz w:val="28"/>
          <w:szCs w:val="28"/>
        </w:rPr>
        <w:t xml:space="preserve"> является </w:t>
      </w:r>
      <w:r w:rsidR="00446614" w:rsidRPr="00BA7019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Pr="00BA7019">
        <w:rPr>
          <w:rFonts w:ascii="Times New Roman" w:hAnsi="Times New Roman" w:cs="Times New Roman"/>
          <w:sz w:val="28"/>
          <w:szCs w:val="28"/>
        </w:rPr>
        <w:t>язык</w:t>
      </w:r>
      <w:r w:rsidR="006D6035" w:rsidRPr="00BA7019">
        <w:rPr>
          <w:rFonts w:ascii="Times New Roman" w:hAnsi="Times New Roman" w:cs="Times New Roman"/>
          <w:sz w:val="28"/>
          <w:szCs w:val="28"/>
        </w:rPr>
        <w:t>.</w:t>
      </w:r>
    </w:p>
    <w:p w:rsidR="00F23C59" w:rsidRPr="00BA7019" w:rsidRDefault="004141D3" w:rsidP="00363C9A">
      <w:pPr>
        <w:pStyle w:val="af1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A7019">
        <w:rPr>
          <w:rStyle w:val="markedcontent"/>
          <w:rFonts w:ascii="Times New Roman" w:hAnsi="Times New Roman" w:cs="Times New Roman"/>
          <w:sz w:val="28"/>
          <w:szCs w:val="28"/>
        </w:rPr>
        <w:t xml:space="preserve">При изучении </w:t>
      </w:r>
      <w:r w:rsidR="00B14010" w:rsidRPr="00BA7019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учебных </w:t>
      </w:r>
      <w:r w:rsidR="000F4598" w:rsidRPr="00BA7019">
        <w:rPr>
          <w:rStyle w:val="markedcontent"/>
          <w:rFonts w:ascii="Times New Roman" w:hAnsi="Times New Roman" w:cs="Times New Roman"/>
          <w:sz w:val="28"/>
          <w:szCs w:val="28"/>
        </w:rPr>
        <w:t xml:space="preserve">предметов </w:t>
      </w:r>
      <w:r w:rsidR="00B14010" w:rsidRPr="00BA7019">
        <w:rPr>
          <w:rStyle w:val="markedcontent"/>
          <w:rFonts w:ascii="Times New Roman" w:hAnsi="Times New Roman" w:cs="Times New Roman"/>
          <w:sz w:val="28"/>
          <w:szCs w:val="28"/>
        </w:rPr>
        <w:t>«Английский язык», «Немецкий язык»</w:t>
      </w:r>
      <w:r w:rsidR="004168CD" w:rsidRPr="00BA7019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 w:rsidR="00B14010" w:rsidRPr="00BA7019">
        <w:rPr>
          <w:rStyle w:val="markedcontent"/>
          <w:rFonts w:ascii="Times New Roman" w:hAnsi="Times New Roman" w:cs="Times New Roman"/>
          <w:sz w:val="28"/>
          <w:szCs w:val="28"/>
        </w:rPr>
        <w:t>«И</w:t>
      </w:r>
      <w:r w:rsidR="004168CD" w:rsidRPr="00BA7019">
        <w:rPr>
          <w:rStyle w:val="markedcontent"/>
          <w:rFonts w:ascii="Times New Roman" w:hAnsi="Times New Roman" w:cs="Times New Roman"/>
          <w:sz w:val="28"/>
          <w:szCs w:val="28"/>
        </w:rPr>
        <w:t>нформатика</w:t>
      </w:r>
      <w:r w:rsidR="00B14010" w:rsidRPr="00BA7019">
        <w:rPr>
          <w:rStyle w:val="markedcontent"/>
          <w:rFonts w:ascii="Times New Roman" w:hAnsi="Times New Roman" w:cs="Times New Roman"/>
          <w:sz w:val="28"/>
          <w:szCs w:val="28"/>
        </w:rPr>
        <w:t>»</w:t>
      </w:r>
      <w:r w:rsidRPr="00BA7019">
        <w:rPr>
          <w:rStyle w:val="markedcontent"/>
          <w:rFonts w:ascii="Times New Roman" w:hAnsi="Times New Roman" w:cs="Times New Roman"/>
          <w:sz w:val="28"/>
          <w:szCs w:val="28"/>
        </w:rPr>
        <w:t xml:space="preserve"> осуществляется д</w:t>
      </w:r>
      <w:r w:rsidR="00F23C59" w:rsidRPr="00BA7019">
        <w:rPr>
          <w:rStyle w:val="markedcontent"/>
          <w:rFonts w:ascii="Times New Roman" w:hAnsi="Times New Roman" w:cs="Times New Roman"/>
          <w:sz w:val="28"/>
          <w:szCs w:val="28"/>
        </w:rPr>
        <w:t xml:space="preserve">еление </w:t>
      </w:r>
      <w:r w:rsidRPr="00BA7019">
        <w:rPr>
          <w:rStyle w:val="markedcontent"/>
          <w:rFonts w:ascii="Times New Roman" w:hAnsi="Times New Roman" w:cs="Times New Roman"/>
          <w:sz w:val="28"/>
          <w:szCs w:val="28"/>
        </w:rPr>
        <w:t xml:space="preserve">учащихся </w:t>
      </w:r>
      <w:r w:rsidR="00F23C59" w:rsidRPr="00BA7019">
        <w:rPr>
          <w:rStyle w:val="markedcontent"/>
          <w:rFonts w:ascii="Times New Roman" w:hAnsi="Times New Roman" w:cs="Times New Roman"/>
          <w:sz w:val="28"/>
          <w:szCs w:val="28"/>
        </w:rPr>
        <w:t>на подгруппы</w:t>
      </w:r>
      <w:r w:rsidR="00112D88" w:rsidRPr="00BA7019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4141D3" w:rsidRPr="0051419D" w:rsidRDefault="006D6035" w:rsidP="00363C9A">
      <w:pPr>
        <w:pStyle w:val="af1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51419D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Промежуточная аттестация</w:t>
      </w:r>
      <w:r w:rsidR="004141D3" w:rsidRPr="0051419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51419D">
        <w:rPr>
          <w:rStyle w:val="markedcontent"/>
          <w:rFonts w:ascii="Times New Roman" w:hAnsi="Times New Roman" w:cs="Times New Roman"/>
          <w:sz w:val="28"/>
          <w:szCs w:val="28"/>
        </w:rPr>
        <w:t>–</w:t>
      </w:r>
      <w:r w:rsidR="004141D3" w:rsidRPr="0051419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51419D">
        <w:rPr>
          <w:rStyle w:val="markedcontent"/>
          <w:rFonts w:ascii="Times New Roman" w:hAnsi="Times New Roman" w:cs="Times New Roman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51419D">
        <w:rPr>
          <w:rStyle w:val="markedcontent"/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1419D">
        <w:rPr>
          <w:rStyle w:val="markedcontent"/>
          <w:rFonts w:ascii="Times New Roman" w:hAnsi="Times New Roman" w:cs="Times New Roman"/>
          <w:sz w:val="28"/>
          <w:szCs w:val="28"/>
        </w:rPr>
        <w:t xml:space="preserve"> части содержания</w:t>
      </w:r>
      <w:r w:rsidR="004141D3" w:rsidRPr="0051419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51419D">
        <w:rPr>
          <w:rStyle w:val="markedcontent"/>
          <w:rFonts w:ascii="Times New Roman" w:hAnsi="Times New Roman" w:cs="Times New Roman"/>
          <w:sz w:val="28"/>
          <w:szCs w:val="28"/>
        </w:rPr>
        <w:t>(</w:t>
      </w:r>
      <w:r w:rsidR="001B32A1">
        <w:rPr>
          <w:rStyle w:val="markedcontent"/>
          <w:rFonts w:ascii="Times New Roman" w:hAnsi="Times New Roman" w:cs="Times New Roman"/>
          <w:sz w:val="28"/>
          <w:szCs w:val="28"/>
        </w:rPr>
        <w:t>полугодово</w:t>
      </w:r>
      <w:r w:rsidRPr="0051419D">
        <w:rPr>
          <w:rStyle w:val="markedcontent"/>
          <w:rFonts w:ascii="Times New Roman" w:hAnsi="Times New Roman" w:cs="Times New Roman"/>
          <w:sz w:val="28"/>
          <w:szCs w:val="28"/>
        </w:rPr>
        <w:t>е оценивание) или всего объема учебной дисциплины за учебный год (годовое оценивание).</w:t>
      </w:r>
    </w:p>
    <w:p w:rsidR="0051419D" w:rsidRDefault="006D6035" w:rsidP="0051419D">
      <w:pPr>
        <w:pStyle w:val="af1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51419D">
        <w:rPr>
          <w:rStyle w:val="markedcontent"/>
          <w:rFonts w:ascii="Times New Roman" w:hAnsi="Times New Roman" w:cs="Times New Roman"/>
          <w:sz w:val="28"/>
          <w:szCs w:val="28"/>
        </w:rPr>
        <w:t>Промежуточная</w:t>
      </w:r>
      <w:r w:rsidR="004141D3" w:rsidRPr="0051419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B14010" w:rsidRPr="0051419D">
        <w:rPr>
          <w:rStyle w:val="markedcontent"/>
          <w:rFonts w:ascii="Times New Roman" w:hAnsi="Times New Roman" w:cs="Times New Roman"/>
          <w:sz w:val="28"/>
          <w:szCs w:val="28"/>
        </w:rPr>
        <w:t>аттестация, ф</w:t>
      </w:r>
      <w:r w:rsidRPr="0051419D">
        <w:rPr>
          <w:rStyle w:val="markedcontent"/>
          <w:rFonts w:ascii="Times New Roman" w:hAnsi="Times New Roman" w:cs="Times New Roman"/>
          <w:sz w:val="28"/>
          <w:szCs w:val="28"/>
        </w:rPr>
        <w:t xml:space="preserve">ормы и порядок </w:t>
      </w:r>
      <w:r w:rsidR="00B14010" w:rsidRPr="0051419D">
        <w:rPr>
          <w:rStyle w:val="markedcontent"/>
          <w:rFonts w:ascii="Times New Roman" w:hAnsi="Times New Roman" w:cs="Times New Roman"/>
          <w:sz w:val="28"/>
          <w:szCs w:val="28"/>
        </w:rPr>
        <w:t xml:space="preserve">ее </w:t>
      </w:r>
      <w:r w:rsidRPr="0051419D">
        <w:rPr>
          <w:rStyle w:val="markedcontent"/>
          <w:rFonts w:ascii="Times New Roman" w:hAnsi="Times New Roman" w:cs="Times New Roman"/>
          <w:sz w:val="28"/>
          <w:szCs w:val="28"/>
        </w:rPr>
        <w:t>проведения определяются «Положением о формах, периодичности и порядке</w:t>
      </w:r>
      <w:r w:rsidRPr="0051419D">
        <w:rPr>
          <w:rStyle w:val="markedcontent"/>
          <w:rFonts w:ascii="Times New Roman" w:hAnsi="Times New Roman" w:cs="Times New Roman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363C9A" w:rsidRPr="0051419D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A227C0" w:rsidRPr="0051419D">
        <w:rPr>
          <w:rStyle w:val="markedcontent"/>
          <w:rFonts w:ascii="Times New Roman" w:hAnsi="Times New Roman" w:cs="Times New Roman"/>
          <w:sz w:val="28"/>
          <w:szCs w:val="28"/>
        </w:rPr>
        <w:t>униципально</w:t>
      </w:r>
      <w:r w:rsidR="00363C9A" w:rsidRPr="0051419D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A227C0" w:rsidRPr="0051419D">
        <w:rPr>
          <w:rStyle w:val="markedcontent"/>
          <w:rFonts w:ascii="Times New Roman" w:hAnsi="Times New Roman" w:cs="Times New Roman"/>
          <w:sz w:val="28"/>
          <w:szCs w:val="28"/>
        </w:rPr>
        <w:t xml:space="preserve"> бюджетно</w:t>
      </w:r>
      <w:r w:rsidR="00363C9A" w:rsidRPr="0051419D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A227C0" w:rsidRPr="0051419D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363C9A" w:rsidRPr="0051419D">
        <w:rPr>
          <w:rStyle w:val="markedcontent"/>
          <w:rFonts w:ascii="Times New Roman" w:hAnsi="Times New Roman" w:cs="Times New Roman"/>
          <w:sz w:val="28"/>
          <w:szCs w:val="28"/>
        </w:rPr>
        <w:t>го учреждения</w:t>
      </w:r>
      <w:r w:rsidR="00A227C0" w:rsidRPr="0051419D">
        <w:rPr>
          <w:rStyle w:val="markedcontent"/>
          <w:rFonts w:ascii="Times New Roman" w:hAnsi="Times New Roman" w:cs="Times New Roman"/>
          <w:sz w:val="28"/>
          <w:szCs w:val="28"/>
        </w:rPr>
        <w:t xml:space="preserve"> Орловск</w:t>
      </w:r>
      <w:r w:rsidR="00363C9A" w:rsidRPr="0051419D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A227C0" w:rsidRPr="0051419D">
        <w:rPr>
          <w:rStyle w:val="markedcontent"/>
          <w:rFonts w:ascii="Times New Roman" w:hAnsi="Times New Roman" w:cs="Times New Roman"/>
          <w:sz w:val="28"/>
          <w:szCs w:val="28"/>
        </w:rPr>
        <w:t xml:space="preserve"> средн</w:t>
      </w:r>
      <w:r w:rsidR="00363C9A" w:rsidRPr="0051419D">
        <w:rPr>
          <w:rStyle w:val="markedcontent"/>
          <w:rFonts w:ascii="Times New Roman" w:hAnsi="Times New Roman" w:cs="Times New Roman"/>
          <w:sz w:val="28"/>
          <w:szCs w:val="28"/>
        </w:rPr>
        <w:t>ей</w:t>
      </w:r>
      <w:r w:rsidR="00A227C0" w:rsidRPr="0051419D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363C9A" w:rsidRPr="0051419D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A227C0" w:rsidRPr="0051419D">
        <w:rPr>
          <w:rStyle w:val="markedcontent"/>
          <w:rFonts w:ascii="Times New Roman" w:hAnsi="Times New Roman" w:cs="Times New Roman"/>
          <w:sz w:val="28"/>
          <w:szCs w:val="28"/>
        </w:rPr>
        <w:t xml:space="preserve"> школ</w:t>
      </w:r>
      <w:r w:rsidR="00363C9A" w:rsidRPr="0051419D">
        <w:rPr>
          <w:rStyle w:val="markedcontent"/>
          <w:rFonts w:ascii="Times New Roman" w:hAnsi="Times New Roman" w:cs="Times New Roman"/>
          <w:sz w:val="28"/>
          <w:szCs w:val="28"/>
        </w:rPr>
        <w:t>ы</w:t>
      </w:r>
      <w:r w:rsidR="00A227C0" w:rsidRPr="0051419D">
        <w:rPr>
          <w:rStyle w:val="markedcontent"/>
          <w:rFonts w:ascii="Times New Roman" w:hAnsi="Times New Roman" w:cs="Times New Roman"/>
          <w:sz w:val="28"/>
          <w:szCs w:val="28"/>
        </w:rPr>
        <w:t xml:space="preserve"> № 3</w:t>
      </w:r>
      <w:r w:rsidRPr="0051419D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641000" w:rsidRPr="0051419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51419D" w:rsidRPr="0032053A" w:rsidRDefault="0051419D" w:rsidP="0051419D">
      <w:pPr>
        <w:pStyle w:val="af1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2053A">
        <w:rPr>
          <w:rStyle w:val="markedcontent"/>
          <w:rFonts w:ascii="Times New Roman" w:hAnsi="Times New Roman" w:cs="Times New Roman"/>
          <w:sz w:val="28"/>
          <w:szCs w:val="28"/>
        </w:rPr>
        <w:t xml:space="preserve">Освоение основной образовательной программ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средне</w:t>
      </w:r>
      <w:r w:rsidRPr="0032053A">
        <w:rPr>
          <w:rStyle w:val="markedcontent"/>
          <w:rFonts w:ascii="Times New Roman" w:hAnsi="Times New Roman" w:cs="Times New Roman"/>
          <w:sz w:val="28"/>
          <w:szCs w:val="28"/>
        </w:rPr>
        <w:t xml:space="preserve">го общего образования завершается государственной итоговой аттестацией. </w:t>
      </w:r>
    </w:p>
    <w:p w:rsidR="00F23C59" w:rsidRPr="0051419D" w:rsidRDefault="006D6035" w:rsidP="00363C9A">
      <w:pPr>
        <w:pStyle w:val="af1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51419D">
        <w:rPr>
          <w:rStyle w:val="markedcontent"/>
          <w:rFonts w:ascii="Times New Roman" w:hAnsi="Times New Roman" w:cs="Times New Roman"/>
          <w:sz w:val="28"/>
          <w:szCs w:val="28"/>
        </w:rPr>
        <w:t xml:space="preserve">Нормативный срок освоения </w:t>
      </w:r>
      <w:r w:rsidR="008E0553" w:rsidRPr="0051419D">
        <w:rPr>
          <w:rStyle w:val="markedcontent"/>
          <w:rFonts w:ascii="Times New Roman" w:hAnsi="Times New Roman" w:cs="Times New Roman"/>
          <w:sz w:val="28"/>
          <w:szCs w:val="28"/>
        </w:rPr>
        <w:t xml:space="preserve">основной образовательной программы </w:t>
      </w:r>
      <w:r w:rsidR="00054BF3" w:rsidRPr="0051419D">
        <w:rPr>
          <w:rStyle w:val="markedcontent"/>
          <w:rFonts w:ascii="Times New Roman" w:hAnsi="Times New Roman" w:cs="Times New Roman"/>
          <w:sz w:val="28"/>
          <w:szCs w:val="28"/>
        </w:rPr>
        <w:t>среднего</w:t>
      </w:r>
      <w:r w:rsidR="008E0553" w:rsidRPr="0051419D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Pr="0051419D">
        <w:rPr>
          <w:rStyle w:val="markedcontent"/>
          <w:rFonts w:ascii="Times New Roman" w:hAnsi="Times New Roman" w:cs="Times New Roman"/>
          <w:sz w:val="28"/>
          <w:szCs w:val="28"/>
        </w:rPr>
        <w:t xml:space="preserve"> составляет </w:t>
      </w:r>
      <w:r w:rsidR="00054BF3" w:rsidRPr="0051419D">
        <w:rPr>
          <w:rStyle w:val="markedcontent"/>
          <w:rFonts w:ascii="Times New Roman" w:hAnsi="Times New Roman" w:cs="Times New Roman"/>
          <w:sz w:val="28"/>
          <w:szCs w:val="28"/>
        </w:rPr>
        <w:t>2</w:t>
      </w:r>
      <w:r w:rsidRPr="0051419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54BF3" w:rsidRPr="0051419D">
        <w:rPr>
          <w:rStyle w:val="markedcontent"/>
          <w:rFonts w:ascii="Times New Roman" w:hAnsi="Times New Roman" w:cs="Times New Roman"/>
          <w:sz w:val="28"/>
          <w:szCs w:val="28"/>
        </w:rPr>
        <w:t>года</w:t>
      </w:r>
      <w:r w:rsidR="00F60A00" w:rsidRPr="0051419D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F60A00" w:rsidRPr="0051419D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76556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765562">
        <w:rPr>
          <w:rStyle w:val="markedcontent"/>
          <w:rFonts w:asciiTheme="majorBidi" w:hAnsiTheme="majorBidi" w:cstheme="majorBidi"/>
          <w:sz w:val="28"/>
          <w:szCs w:val="28"/>
        </w:rPr>
        <w:t xml:space="preserve"> СРЕДНЕГО ОБЩЕГО ОБРАЗОВАНИЯ НА 202</w:t>
      </w:r>
      <w:r w:rsidR="003D2489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="00765562">
        <w:rPr>
          <w:rStyle w:val="markedcontent"/>
          <w:rFonts w:asciiTheme="majorBidi" w:hAnsiTheme="majorBidi" w:cstheme="majorBidi"/>
          <w:sz w:val="28"/>
          <w:szCs w:val="28"/>
        </w:rPr>
        <w:t xml:space="preserve"> – 202</w:t>
      </w:r>
      <w:r w:rsidR="003D2489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765562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618"/>
        <w:gridCol w:w="4708"/>
        <w:gridCol w:w="2724"/>
        <w:gridCol w:w="2718"/>
      </w:tblGrid>
      <w:tr w:rsidR="00CF28D7">
        <w:tc>
          <w:tcPr>
            <w:tcW w:w="6000" w:type="dxa"/>
            <w:vMerge w:val="restart"/>
            <w:shd w:val="clear" w:color="auto" w:fill="D9D9D9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CF28D7">
        <w:tc>
          <w:tcPr>
            <w:tcW w:w="3638" w:type="dxa"/>
            <w:vMerge/>
          </w:tcPr>
          <w:p w:rsidR="00CF28D7" w:rsidRPr="00264BC1" w:rsidRDefault="00CF2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Merge/>
          </w:tcPr>
          <w:p w:rsidR="00CF28D7" w:rsidRPr="00264BC1" w:rsidRDefault="00CF2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  <w:b/>
              </w:rPr>
              <w:t>10А</w:t>
            </w:r>
          </w:p>
        </w:tc>
        <w:tc>
          <w:tcPr>
            <w:tcW w:w="0" w:type="dxa"/>
            <w:shd w:val="clear" w:color="auto" w:fill="D9D9D9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  <w:b/>
              </w:rPr>
              <w:t>11А</w:t>
            </w:r>
          </w:p>
        </w:tc>
      </w:tr>
      <w:tr w:rsidR="00CF28D7">
        <w:tc>
          <w:tcPr>
            <w:tcW w:w="14552" w:type="dxa"/>
            <w:gridSpan w:val="4"/>
            <w:shd w:val="clear" w:color="auto" w:fill="FFFFB3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CF28D7">
        <w:tc>
          <w:tcPr>
            <w:tcW w:w="3638" w:type="dxa"/>
            <w:vMerge w:val="restart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638" w:type="dxa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2</w:t>
            </w:r>
          </w:p>
        </w:tc>
      </w:tr>
      <w:tr w:rsidR="00CF28D7">
        <w:tc>
          <w:tcPr>
            <w:tcW w:w="3638" w:type="dxa"/>
            <w:vMerge/>
          </w:tcPr>
          <w:p w:rsidR="00CF28D7" w:rsidRPr="00264BC1" w:rsidRDefault="00CF2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3</w:t>
            </w:r>
          </w:p>
        </w:tc>
      </w:tr>
      <w:tr w:rsidR="00CF28D7">
        <w:tc>
          <w:tcPr>
            <w:tcW w:w="3638" w:type="dxa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638" w:type="dxa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Иностранный язык</w:t>
            </w:r>
            <w:r w:rsidR="001B32A1">
              <w:rPr>
                <w:rFonts w:ascii="Times New Roman" w:hAnsi="Times New Roman" w:cs="Times New Roman"/>
              </w:rPr>
              <w:t xml:space="preserve"> (Английский язык/ Немецкий язык)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3</w:t>
            </w:r>
          </w:p>
        </w:tc>
      </w:tr>
      <w:tr w:rsidR="00CF28D7">
        <w:tc>
          <w:tcPr>
            <w:tcW w:w="3638" w:type="dxa"/>
            <w:vMerge w:val="restart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638" w:type="dxa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Алгебра (углубленный уровень)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4</w:t>
            </w:r>
          </w:p>
        </w:tc>
      </w:tr>
      <w:tr w:rsidR="00CF28D7">
        <w:tc>
          <w:tcPr>
            <w:tcW w:w="3638" w:type="dxa"/>
            <w:vMerge/>
          </w:tcPr>
          <w:p w:rsidR="00CF28D7" w:rsidRPr="00264BC1" w:rsidRDefault="00CF2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Геометрия (углубленный уровень)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3</w:t>
            </w:r>
          </w:p>
        </w:tc>
      </w:tr>
      <w:tr w:rsidR="00CF28D7">
        <w:tc>
          <w:tcPr>
            <w:tcW w:w="3638" w:type="dxa"/>
            <w:vMerge/>
          </w:tcPr>
          <w:p w:rsidR="00CF28D7" w:rsidRPr="00264BC1" w:rsidRDefault="00CF2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Вероятность и статистика (углубленный уровень)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1</w:t>
            </w:r>
          </w:p>
        </w:tc>
      </w:tr>
      <w:tr w:rsidR="00CF28D7">
        <w:tc>
          <w:tcPr>
            <w:tcW w:w="3638" w:type="dxa"/>
            <w:vMerge/>
          </w:tcPr>
          <w:p w:rsidR="00CF28D7" w:rsidRPr="00264BC1" w:rsidRDefault="00CF2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1</w:t>
            </w:r>
          </w:p>
        </w:tc>
      </w:tr>
      <w:tr w:rsidR="00CF28D7">
        <w:tc>
          <w:tcPr>
            <w:tcW w:w="3638" w:type="dxa"/>
            <w:vMerge w:val="restart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3638" w:type="dxa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2</w:t>
            </w:r>
          </w:p>
        </w:tc>
      </w:tr>
      <w:tr w:rsidR="00CF28D7">
        <w:tc>
          <w:tcPr>
            <w:tcW w:w="3638" w:type="dxa"/>
            <w:vMerge/>
          </w:tcPr>
          <w:p w:rsidR="00CF28D7" w:rsidRPr="00264BC1" w:rsidRDefault="00CF2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Обществознание (углубленный уровень)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4</w:t>
            </w:r>
          </w:p>
        </w:tc>
      </w:tr>
      <w:tr w:rsidR="00CF28D7">
        <w:tc>
          <w:tcPr>
            <w:tcW w:w="3638" w:type="dxa"/>
            <w:vMerge/>
          </w:tcPr>
          <w:p w:rsidR="00CF28D7" w:rsidRPr="00264BC1" w:rsidRDefault="00CF2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1</w:t>
            </w:r>
          </w:p>
        </w:tc>
      </w:tr>
      <w:tr w:rsidR="00CF28D7">
        <w:tc>
          <w:tcPr>
            <w:tcW w:w="3638" w:type="dxa"/>
            <w:vMerge w:val="restart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4BC1">
              <w:rPr>
                <w:rFonts w:ascii="Times New Roman" w:hAnsi="Times New Roman" w:cs="Times New Roman"/>
              </w:rPr>
              <w:t>Естественно-научные</w:t>
            </w:r>
            <w:proofErr w:type="spellEnd"/>
            <w:proofErr w:type="gramEnd"/>
            <w:r w:rsidRPr="00264BC1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3638" w:type="dxa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2</w:t>
            </w:r>
          </w:p>
        </w:tc>
      </w:tr>
      <w:tr w:rsidR="00CF28D7">
        <w:tc>
          <w:tcPr>
            <w:tcW w:w="3638" w:type="dxa"/>
            <w:vMerge/>
          </w:tcPr>
          <w:p w:rsidR="00CF28D7" w:rsidRPr="00264BC1" w:rsidRDefault="00CF2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1</w:t>
            </w:r>
          </w:p>
        </w:tc>
      </w:tr>
      <w:tr w:rsidR="00CF28D7">
        <w:tc>
          <w:tcPr>
            <w:tcW w:w="3638" w:type="dxa"/>
            <w:vMerge/>
          </w:tcPr>
          <w:p w:rsidR="00CF28D7" w:rsidRPr="00264BC1" w:rsidRDefault="00CF2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1</w:t>
            </w:r>
          </w:p>
        </w:tc>
      </w:tr>
      <w:tr w:rsidR="00CF28D7">
        <w:tc>
          <w:tcPr>
            <w:tcW w:w="3638" w:type="dxa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2</w:t>
            </w:r>
          </w:p>
        </w:tc>
      </w:tr>
      <w:tr w:rsidR="00CF28D7">
        <w:tc>
          <w:tcPr>
            <w:tcW w:w="3638" w:type="dxa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1</w:t>
            </w:r>
          </w:p>
        </w:tc>
      </w:tr>
      <w:tr w:rsidR="00CF28D7">
        <w:tc>
          <w:tcPr>
            <w:tcW w:w="3638" w:type="dxa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3638" w:type="dxa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proofErr w:type="gramStart"/>
            <w:r w:rsidRPr="00264BC1"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0</w:t>
            </w:r>
          </w:p>
        </w:tc>
      </w:tr>
      <w:tr w:rsidR="00CF28D7">
        <w:tc>
          <w:tcPr>
            <w:tcW w:w="7276" w:type="dxa"/>
            <w:gridSpan w:val="2"/>
            <w:shd w:val="clear" w:color="auto" w:fill="00FF00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38" w:type="dxa"/>
            <w:shd w:val="clear" w:color="auto" w:fill="00FF00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31</w:t>
            </w:r>
          </w:p>
        </w:tc>
      </w:tr>
      <w:tr w:rsidR="00CF28D7">
        <w:tc>
          <w:tcPr>
            <w:tcW w:w="14552" w:type="dxa"/>
            <w:gridSpan w:val="4"/>
            <w:shd w:val="clear" w:color="auto" w:fill="FFFFB3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CF28D7">
        <w:tc>
          <w:tcPr>
            <w:tcW w:w="7276" w:type="dxa"/>
            <w:gridSpan w:val="2"/>
            <w:shd w:val="clear" w:color="auto" w:fill="D9D9D9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CF28D7" w:rsidRPr="00264BC1" w:rsidRDefault="00CF2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shd w:val="clear" w:color="auto" w:fill="D9D9D9"/>
          </w:tcPr>
          <w:p w:rsidR="00CF28D7" w:rsidRPr="00264BC1" w:rsidRDefault="00CF28D7">
            <w:pPr>
              <w:rPr>
                <w:rFonts w:ascii="Times New Roman" w:hAnsi="Times New Roman" w:cs="Times New Roman"/>
              </w:rPr>
            </w:pPr>
          </w:p>
        </w:tc>
      </w:tr>
      <w:tr w:rsidR="00CF28D7">
        <w:tc>
          <w:tcPr>
            <w:tcW w:w="7276" w:type="dxa"/>
            <w:gridSpan w:val="2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Футбол для всех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1</w:t>
            </w:r>
          </w:p>
        </w:tc>
      </w:tr>
      <w:tr w:rsidR="00776446">
        <w:tc>
          <w:tcPr>
            <w:tcW w:w="7276" w:type="dxa"/>
            <w:gridSpan w:val="2"/>
          </w:tcPr>
          <w:p w:rsidR="00776446" w:rsidRPr="00264BC1" w:rsidRDefault="00DD4E27" w:rsidP="007804BC">
            <w:pPr>
              <w:rPr>
                <w:rFonts w:ascii="Times New Roman" w:hAnsi="Times New Roman" w:cs="Times New Roman"/>
                <w:highlight w:val="yellow"/>
              </w:rPr>
            </w:pPr>
            <w:r w:rsidRPr="00264BC1">
              <w:rPr>
                <w:rFonts w:ascii="Times New Roman" w:hAnsi="Times New Roman" w:cs="Times New Roman"/>
              </w:rPr>
              <w:t xml:space="preserve">Культура </w:t>
            </w:r>
            <w:r w:rsidR="007804BC" w:rsidRPr="00264BC1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3638" w:type="dxa"/>
          </w:tcPr>
          <w:p w:rsidR="00776446" w:rsidRPr="00264BC1" w:rsidRDefault="00776446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776446" w:rsidRPr="00264BC1" w:rsidRDefault="007804BC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-</w:t>
            </w:r>
          </w:p>
        </w:tc>
      </w:tr>
      <w:tr w:rsidR="00776446">
        <w:tc>
          <w:tcPr>
            <w:tcW w:w="7276" w:type="dxa"/>
            <w:gridSpan w:val="2"/>
          </w:tcPr>
          <w:p w:rsidR="00776446" w:rsidRPr="00264BC1" w:rsidRDefault="007804BC">
            <w:pPr>
              <w:rPr>
                <w:rFonts w:ascii="Times New Roman" w:hAnsi="Times New Roman" w:cs="Times New Roman"/>
                <w:highlight w:val="yellow"/>
              </w:rPr>
            </w:pPr>
            <w:r w:rsidRPr="00264BC1">
              <w:rPr>
                <w:rFonts w:ascii="Times New Roman" w:hAnsi="Times New Roman" w:cs="Times New Roman"/>
              </w:rPr>
              <w:t>Искусственный интеллект</w:t>
            </w:r>
          </w:p>
        </w:tc>
        <w:tc>
          <w:tcPr>
            <w:tcW w:w="3638" w:type="dxa"/>
          </w:tcPr>
          <w:p w:rsidR="00776446" w:rsidRPr="00264BC1" w:rsidRDefault="00776446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8" w:type="dxa"/>
          </w:tcPr>
          <w:p w:rsidR="00776446" w:rsidRPr="00264BC1" w:rsidRDefault="00776446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1</w:t>
            </w:r>
          </w:p>
        </w:tc>
      </w:tr>
      <w:tr w:rsidR="007804BC">
        <w:tc>
          <w:tcPr>
            <w:tcW w:w="7276" w:type="dxa"/>
            <w:gridSpan w:val="2"/>
          </w:tcPr>
          <w:p w:rsidR="007804BC" w:rsidRPr="00264BC1" w:rsidRDefault="00765562">
            <w:pPr>
              <w:rPr>
                <w:rFonts w:ascii="Times New Roman" w:hAnsi="Times New Roman" w:cs="Times New Roman"/>
                <w:highlight w:val="yellow"/>
              </w:rPr>
            </w:pPr>
            <w:r w:rsidRPr="00264BC1">
              <w:rPr>
                <w:rFonts w:ascii="Times New Roman" w:hAnsi="Times New Roman" w:cs="Times New Roman"/>
              </w:rPr>
              <w:t>Химия и б</w:t>
            </w:r>
            <w:r w:rsidR="007804BC" w:rsidRPr="00264BC1">
              <w:rPr>
                <w:rFonts w:ascii="Times New Roman" w:hAnsi="Times New Roman" w:cs="Times New Roman"/>
              </w:rPr>
              <w:t>иология</w:t>
            </w:r>
            <w:r w:rsidRPr="00264BC1">
              <w:rPr>
                <w:rFonts w:ascii="Times New Roman" w:hAnsi="Times New Roman" w:cs="Times New Roman"/>
              </w:rPr>
              <w:t xml:space="preserve"> в медицине</w:t>
            </w:r>
          </w:p>
        </w:tc>
        <w:tc>
          <w:tcPr>
            <w:tcW w:w="3638" w:type="dxa"/>
          </w:tcPr>
          <w:p w:rsidR="007804BC" w:rsidRPr="00264BC1" w:rsidRDefault="007804BC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8" w:type="dxa"/>
          </w:tcPr>
          <w:p w:rsidR="007804BC" w:rsidRPr="00264BC1" w:rsidRDefault="007804BC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1</w:t>
            </w:r>
          </w:p>
        </w:tc>
      </w:tr>
      <w:tr w:rsidR="00CF28D7">
        <w:tc>
          <w:tcPr>
            <w:tcW w:w="7276" w:type="dxa"/>
            <w:gridSpan w:val="2"/>
            <w:shd w:val="clear" w:color="auto" w:fill="00FF00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CF28D7" w:rsidRPr="00264BC1" w:rsidRDefault="00776446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  <w:shd w:val="clear" w:color="auto" w:fill="00FF00"/>
          </w:tcPr>
          <w:p w:rsidR="00CF28D7" w:rsidRPr="00264BC1" w:rsidRDefault="00776446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3</w:t>
            </w:r>
          </w:p>
        </w:tc>
      </w:tr>
      <w:tr w:rsidR="00CF28D7">
        <w:tc>
          <w:tcPr>
            <w:tcW w:w="7276" w:type="dxa"/>
            <w:gridSpan w:val="2"/>
            <w:shd w:val="clear" w:color="auto" w:fill="00FF00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CF28D7" w:rsidRPr="00264BC1" w:rsidRDefault="00776446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3</w:t>
            </w:r>
            <w:r w:rsidR="00776446" w:rsidRPr="00264BC1">
              <w:rPr>
                <w:rFonts w:ascii="Times New Roman" w:hAnsi="Times New Roman" w:cs="Times New Roman"/>
              </w:rPr>
              <w:t>4</w:t>
            </w:r>
          </w:p>
        </w:tc>
      </w:tr>
      <w:tr w:rsidR="00CF28D7">
        <w:tc>
          <w:tcPr>
            <w:tcW w:w="7276" w:type="dxa"/>
            <w:gridSpan w:val="2"/>
            <w:shd w:val="clear" w:color="auto" w:fill="FCE3FC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:rsidR="00CF28D7" w:rsidRPr="00264BC1" w:rsidRDefault="00156391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34</w:t>
            </w:r>
          </w:p>
        </w:tc>
      </w:tr>
      <w:tr w:rsidR="00CF28D7">
        <w:tc>
          <w:tcPr>
            <w:tcW w:w="7276" w:type="dxa"/>
            <w:gridSpan w:val="2"/>
            <w:shd w:val="clear" w:color="auto" w:fill="FCE3FC"/>
          </w:tcPr>
          <w:p w:rsidR="00CF28D7" w:rsidRPr="00264BC1" w:rsidRDefault="00156391">
            <w:pPr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CF28D7" w:rsidRPr="00264BC1" w:rsidRDefault="00156391" w:rsidP="00A91515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11</w:t>
            </w:r>
            <w:r w:rsidR="00A9151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638" w:type="dxa"/>
            <w:shd w:val="clear" w:color="auto" w:fill="FCE3FC"/>
          </w:tcPr>
          <w:p w:rsidR="00CF28D7" w:rsidRPr="00264BC1" w:rsidRDefault="00156391" w:rsidP="00A91515">
            <w:pPr>
              <w:jc w:val="center"/>
              <w:rPr>
                <w:rFonts w:ascii="Times New Roman" w:hAnsi="Times New Roman" w:cs="Times New Roman"/>
              </w:rPr>
            </w:pPr>
            <w:r w:rsidRPr="00264BC1">
              <w:rPr>
                <w:rFonts w:ascii="Times New Roman" w:hAnsi="Times New Roman" w:cs="Times New Roman"/>
              </w:rPr>
              <w:t>1</w:t>
            </w:r>
            <w:r w:rsidR="00A91515">
              <w:rPr>
                <w:rFonts w:ascii="Times New Roman" w:hAnsi="Times New Roman" w:cs="Times New Roman"/>
              </w:rPr>
              <w:t>156</w:t>
            </w:r>
          </w:p>
        </w:tc>
      </w:tr>
    </w:tbl>
    <w:p w:rsidR="00156391" w:rsidRDefault="00156391" w:rsidP="006D136F"/>
    <w:sectPr w:rsidR="00156391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3BF" w:rsidRDefault="00E943BF" w:rsidP="00776446">
      <w:pPr>
        <w:spacing w:after="0" w:line="240" w:lineRule="auto"/>
      </w:pPr>
      <w:r>
        <w:separator/>
      </w:r>
    </w:p>
  </w:endnote>
  <w:endnote w:type="continuationSeparator" w:id="0">
    <w:p w:rsidR="00E943BF" w:rsidRDefault="00E943BF" w:rsidP="0077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3BF" w:rsidRDefault="00E943BF" w:rsidP="00776446">
      <w:pPr>
        <w:spacing w:after="0" w:line="240" w:lineRule="auto"/>
      </w:pPr>
      <w:r>
        <w:separator/>
      </w:r>
    </w:p>
  </w:footnote>
  <w:footnote w:type="continuationSeparator" w:id="0">
    <w:p w:rsidR="00E943BF" w:rsidRDefault="00E943BF" w:rsidP="00776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E28"/>
    <w:rsid w:val="00007DBB"/>
    <w:rsid w:val="00013EEF"/>
    <w:rsid w:val="000454DE"/>
    <w:rsid w:val="00052FF9"/>
    <w:rsid w:val="00054BF3"/>
    <w:rsid w:val="000A07A9"/>
    <w:rsid w:val="000C3476"/>
    <w:rsid w:val="000F4598"/>
    <w:rsid w:val="0010613A"/>
    <w:rsid w:val="00112D88"/>
    <w:rsid w:val="0014360F"/>
    <w:rsid w:val="001440F4"/>
    <w:rsid w:val="0015448F"/>
    <w:rsid w:val="00156391"/>
    <w:rsid w:val="001A682B"/>
    <w:rsid w:val="001A68E1"/>
    <w:rsid w:val="001A75C4"/>
    <w:rsid w:val="001A779A"/>
    <w:rsid w:val="001B1213"/>
    <w:rsid w:val="001B32A1"/>
    <w:rsid w:val="001B4302"/>
    <w:rsid w:val="001D0EF9"/>
    <w:rsid w:val="00202272"/>
    <w:rsid w:val="00217E91"/>
    <w:rsid w:val="00224750"/>
    <w:rsid w:val="00226645"/>
    <w:rsid w:val="00253477"/>
    <w:rsid w:val="00264BC1"/>
    <w:rsid w:val="00270402"/>
    <w:rsid w:val="00284FF2"/>
    <w:rsid w:val="00295AB4"/>
    <w:rsid w:val="00297A59"/>
    <w:rsid w:val="002A12FF"/>
    <w:rsid w:val="002A5D25"/>
    <w:rsid w:val="002C3030"/>
    <w:rsid w:val="002C730C"/>
    <w:rsid w:val="002E245D"/>
    <w:rsid w:val="002F56A5"/>
    <w:rsid w:val="002F787C"/>
    <w:rsid w:val="00304E84"/>
    <w:rsid w:val="00305A55"/>
    <w:rsid w:val="0030678A"/>
    <w:rsid w:val="0031079C"/>
    <w:rsid w:val="00321939"/>
    <w:rsid w:val="00344318"/>
    <w:rsid w:val="00363C9A"/>
    <w:rsid w:val="003746B2"/>
    <w:rsid w:val="00374FEA"/>
    <w:rsid w:val="003963BA"/>
    <w:rsid w:val="003A7E5F"/>
    <w:rsid w:val="003B3DBA"/>
    <w:rsid w:val="003C0AEA"/>
    <w:rsid w:val="003C33B3"/>
    <w:rsid w:val="003C7983"/>
    <w:rsid w:val="003D2489"/>
    <w:rsid w:val="003E0864"/>
    <w:rsid w:val="003E617D"/>
    <w:rsid w:val="004002DE"/>
    <w:rsid w:val="004141D3"/>
    <w:rsid w:val="0041494E"/>
    <w:rsid w:val="004168CD"/>
    <w:rsid w:val="00432399"/>
    <w:rsid w:val="0043527D"/>
    <w:rsid w:val="004447DD"/>
    <w:rsid w:val="004457FE"/>
    <w:rsid w:val="00446614"/>
    <w:rsid w:val="004652A1"/>
    <w:rsid w:val="00467EF7"/>
    <w:rsid w:val="00473B54"/>
    <w:rsid w:val="00481039"/>
    <w:rsid w:val="004A5E74"/>
    <w:rsid w:val="004B1542"/>
    <w:rsid w:val="004E028C"/>
    <w:rsid w:val="004E2FF3"/>
    <w:rsid w:val="004E4A78"/>
    <w:rsid w:val="00502D31"/>
    <w:rsid w:val="0051419D"/>
    <w:rsid w:val="00543B77"/>
    <w:rsid w:val="005472C1"/>
    <w:rsid w:val="00564E8B"/>
    <w:rsid w:val="00582215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93A1D"/>
    <w:rsid w:val="006A6072"/>
    <w:rsid w:val="006B6902"/>
    <w:rsid w:val="006C21C9"/>
    <w:rsid w:val="006D136F"/>
    <w:rsid w:val="006D6035"/>
    <w:rsid w:val="006E1004"/>
    <w:rsid w:val="007031A8"/>
    <w:rsid w:val="00752EAB"/>
    <w:rsid w:val="00765562"/>
    <w:rsid w:val="00771952"/>
    <w:rsid w:val="00776446"/>
    <w:rsid w:val="007804BC"/>
    <w:rsid w:val="00787163"/>
    <w:rsid w:val="007B5622"/>
    <w:rsid w:val="007D25C5"/>
    <w:rsid w:val="007E3674"/>
    <w:rsid w:val="007E7965"/>
    <w:rsid w:val="00804FE3"/>
    <w:rsid w:val="00806306"/>
    <w:rsid w:val="00810CA0"/>
    <w:rsid w:val="0081324A"/>
    <w:rsid w:val="00835125"/>
    <w:rsid w:val="008448FF"/>
    <w:rsid w:val="008632FA"/>
    <w:rsid w:val="008829BA"/>
    <w:rsid w:val="00884E1F"/>
    <w:rsid w:val="008B4198"/>
    <w:rsid w:val="008E0553"/>
    <w:rsid w:val="008F0795"/>
    <w:rsid w:val="009012EC"/>
    <w:rsid w:val="00943325"/>
    <w:rsid w:val="00947CB6"/>
    <w:rsid w:val="00963708"/>
    <w:rsid w:val="0099304C"/>
    <w:rsid w:val="00996DF6"/>
    <w:rsid w:val="009B229E"/>
    <w:rsid w:val="009B6A45"/>
    <w:rsid w:val="009C1E30"/>
    <w:rsid w:val="009F18D3"/>
    <w:rsid w:val="009F4C94"/>
    <w:rsid w:val="00A139CB"/>
    <w:rsid w:val="00A1502D"/>
    <w:rsid w:val="00A227C0"/>
    <w:rsid w:val="00A76A07"/>
    <w:rsid w:val="00A77598"/>
    <w:rsid w:val="00A91515"/>
    <w:rsid w:val="00A96C90"/>
    <w:rsid w:val="00AA6584"/>
    <w:rsid w:val="00AB3E28"/>
    <w:rsid w:val="00AB6EA5"/>
    <w:rsid w:val="00AF55C5"/>
    <w:rsid w:val="00B078E7"/>
    <w:rsid w:val="00B14010"/>
    <w:rsid w:val="00B409D3"/>
    <w:rsid w:val="00B47A20"/>
    <w:rsid w:val="00B47E19"/>
    <w:rsid w:val="00B51B2D"/>
    <w:rsid w:val="00B54321"/>
    <w:rsid w:val="00B55BA0"/>
    <w:rsid w:val="00B645AA"/>
    <w:rsid w:val="00B64ADE"/>
    <w:rsid w:val="00B81C13"/>
    <w:rsid w:val="00B91E96"/>
    <w:rsid w:val="00B952CA"/>
    <w:rsid w:val="00BA255F"/>
    <w:rsid w:val="00BA6E11"/>
    <w:rsid w:val="00BA7019"/>
    <w:rsid w:val="00BB5583"/>
    <w:rsid w:val="00BB6ED6"/>
    <w:rsid w:val="00BC30BF"/>
    <w:rsid w:val="00BE0CF4"/>
    <w:rsid w:val="00BE3D68"/>
    <w:rsid w:val="00BF0C5B"/>
    <w:rsid w:val="00C10C42"/>
    <w:rsid w:val="00C300D7"/>
    <w:rsid w:val="00C521EF"/>
    <w:rsid w:val="00C70729"/>
    <w:rsid w:val="00C72A73"/>
    <w:rsid w:val="00C75663"/>
    <w:rsid w:val="00C91579"/>
    <w:rsid w:val="00CA5D63"/>
    <w:rsid w:val="00CB6C10"/>
    <w:rsid w:val="00CC69D5"/>
    <w:rsid w:val="00CF28D7"/>
    <w:rsid w:val="00D0701D"/>
    <w:rsid w:val="00D07CCC"/>
    <w:rsid w:val="00D16267"/>
    <w:rsid w:val="00D213E7"/>
    <w:rsid w:val="00D339A5"/>
    <w:rsid w:val="00D52398"/>
    <w:rsid w:val="00D5556F"/>
    <w:rsid w:val="00D8488E"/>
    <w:rsid w:val="00D96741"/>
    <w:rsid w:val="00DB1508"/>
    <w:rsid w:val="00DD4E27"/>
    <w:rsid w:val="00DD668F"/>
    <w:rsid w:val="00DE337C"/>
    <w:rsid w:val="00DE5F3F"/>
    <w:rsid w:val="00DF4AEE"/>
    <w:rsid w:val="00E00F1C"/>
    <w:rsid w:val="00E115A2"/>
    <w:rsid w:val="00E24C8D"/>
    <w:rsid w:val="00E24FA7"/>
    <w:rsid w:val="00E41CD5"/>
    <w:rsid w:val="00E5346A"/>
    <w:rsid w:val="00E5711A"/>
    <w:rsid w:val="00E648BD"/>
    <w:rsid w:val="00E7055D"/>
    <w:rsid w:val="00E831EA"/>
    <w:rsid w:val="00E84487"/>
    <w:rsid w:val="00E8602F"/>
    <w:rsid w:val="00E943BF"/>
    <w:rsid w:val="00EA1496"/>
    <w:rsid w:val="00EA519C"/>
    <w:rsid w:val="00EE0C26"/>
    <w:rsid w:val="00F22BB1"/>
    <w:rsid w:val="00F23C59"/>
    <w:rsid w:val="00F25955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776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76446"/>
  </w:style>
  <w:style w:type="paragraph" w:styleId="af">
    <w:name w:val="footer"/>
    <w:basedOn w:val="a"/>
    <w:link w:val="af0"/>
    <w:uiPriority w:val="99"/>
    <w:semiHidden/>
    <w:unhideWhenUsed/>
    <w:rsid w:val="00776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76446"/>
  </w:style>
  <w:style w:type="paragraph" w:styleId="af1">
    <w:name w:val="No Spacing"/>
    <w:uiPriority w:val="1"/>
    <w:qFormat/>
    <w:rsid w:val="00363C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32</cp:revision>
  <cp:lastPrinted>2024-08-20T07:32:00Z</cp:lastPrinted>
  <dcterms:created xsi:type="dcterms:W3CDTF">2024-06-21T10:32:00Z</dcterms:created>
  <dcterms:modified xsi:type="dcterms:W3CDTF">2025-08-18T06:21:00Z</dcterms:modified>
</cp:coreProperties>
</file>