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DD" w:rsidRPr="007F4FDD" w:rsidRDefault="007F4FDD" w:rsidP="007F4FDD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7F4FDD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7F4FDD" w:rsidRPr="007F4FDD" w:rsidRDefault="007F4FDD" w:rsidP="007F4FDD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7F4FDD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7F4FDD" w:rsidRPr="007F4FDD" w:rsidRDefault="007F4FDD" w:rsidP="007F4FDD">
      <w:pPr>
        <w:pStyle w:val="12"/>
        <w:jc w:val="center"/>
        <w:rPr>
          <w:rFonts w:eastAsia="Calibri"/>
          <w:sz w:val="28"/>
          <w:szCs w:val="28"/>
          <w:lang w:val="ru-RU"/>
        </w:rPr>
      </w:pPr>
    </w:p>
    <w:p w:rsidR="007F4FDD" w:rsidRPr="00473854" w:rsidRDefault="007F4FDD" w:rsidP="007F4FDD">
      <w:pPr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7F4FDD" w:rsidRPr="00473854" w:rsidTr="00CB5DBA">
        <w:trPr>
          <w:trHeight w:val="2400"/>
        </w:trPr>
        <w:tc>
          <w:tcPr>
            <w:tcW w:w="3366" w:type="dxa"/>
          </w:tcPr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</w:t>
            </w:r>
            <w:proofErr w:type="gramStart"/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ШМО </w:t>
            </w:r>
            <w:r w:rsidRPr="00C8614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>учителей</w:t>
            </w:r>
            <w:proofErr w:type="gramEnd"/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/>
              </w:rPr>
              <w:t>математики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Е.Е. </w:t>
            </w: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Маркова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_</w:t>
            </w:r>
            <w:proofErr w:type="gramEnd"/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_______ 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7F4FDD" w:rsidRPr="007F4FDD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7F4FDD">
              <w:rPr>
                <w:rFonts w:eastAsia="Calibri"/>
                <w:sz w:val="28"/>
                <w:szCs w:val="28"/>
                <w:lang w:val="ru-RU"/>
              </w:rPr>
              <w:t>«</w:t>
            </w:r>
            <w:proofErr w:type="gramStart"/>
            <w:r w:rsidRPr="007F4FDD">
              <w:rPr>
                <w:rFonts w:eastAsia="Calibri"/>
                <w:sz w:val="28"/>
                <w:szCs w:val="28"/>
                <w:lang w:val="ru-RU"/>
              </w:rPr>
              <w:t>28»  августа</w:t>
            </w:r>
            <w:proofErr w:type="gramEnd"/>
            <w:r w:rsidRPr="007F4FDD">
              <w:rPr>
                <w:rFonts w:eastAsia="Calibri"/>
                <w:sz w:val="28"/>
                <w:szCs w:val="28"/>
                <w:lang w:val="ru-RU"/>
              </w:rPr>
              <w:t xml:space="preserve">  2025 г.</w:t>
            </w:r>
          </w:p>
        </w:tc>
        <w:tc>
          <w:tcPr>
            <w:tcW w:w="3190" w:type="dxa"/>
          </w:tcPr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</w:rPr>
            </w:pPr>
            <w:r w:rsidRPr="007F4FDD">
              <w:rPr>
                <w:rFonts w:eastAsia="Calibri"/>
                <w:sz w:val="28"/>
                <w:szCs w:val="28"/>
                <w:lang w:val="ru-RU"/>
              </w:rPr>
              <w:t>«</w:t>
            </w:r>
            <w:proofErr w:type="gramStart"/>
            <w:r w:rsidRPr="007F4FDD">
              <w:rPr>
                <w:rFonts w:eastAsia="Calibri"/>
                <w:sz w:val="28"/>
                <w:szCs w:val="28"/>
                <w:lang w:val="ru-RU"/>
              </w:rPr>
              <w:t xml:space="preserve">29»  </w:t>
            </w:r>
            <w:proofErr w:type="spellStart"/>
            <w:r w:rsidRPr="007F4FDD">
              <w:rPr>
                <w:rFonts w:eastAsia="Calibri"/>
                <w:sz w:val="28"/>
                <w:szCs w:val="28"/>
                <w:lang w:val="ru-RU"/>
              </w:rPr>
              <w:t>авг</w:t>
            </w:r>
            <w:r w:rsidRPr="00473854">
              <w:rPr>
                <w:rFonts w:eastAsia="Calibri"/>
                <w:sz w:val="28"/>
                <w:szCs w:val="28"/>
              </w:rPr>
              <w:t>уста</w:t>
            </w:r>
            <w:proofErr w:type="spellEnd"/>
            <w:proofErr w:type="gramEnd"/>
            <w:r w:rsidRPr="00473854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473854"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7F4FDD" w:rsidRPr="00473854" w:rsidRDefault="007F4FDD" w:rsidP="00CB5DBA">
            <w:pPr>
              <w:pStyle w:val="12"/>
              <w:rPr>
                <w:rFonts w:eastAsia="Calibri"/>
                <w:sz w:val="28"/>
                <w:szCs w:val="28"/>
              </w:rPr>
            </w:pPr>
            <w:proofErr w:type="spellStart"/>
            <w:r w:rsidRPr="00473854">
              <w:rPr>
                <w:rFonts w:eastAsia="Calibri"/>
                <w:sz w:val="28"/>
                <w:szCs w:val="28"/>
              </w:rPr>
              <w:t>Приказ</w:t>
            </w:r>
            <w:proofErr w:type="spellEnd"/>
            <w:r w:rsidRPr="00473854">
              <w:rPr>
                <w:rFonts w:eastAsia="Calibri"/>
                <w:sz w:val="28"/>
                <w:szCs w:val="28"/>
              </w:rPr>
              <w:t xml:space="preserve">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proofErr w:type="spellEnd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7F4FDD" w:rsidRPr="00473854" w:rsidRDefault="007F4FDD" w:rsidP="007F4FDD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7F4FDD" w:rsidRPr="00473854" w:rsidRDefault="007F4FDD" w:rsidP="007F4FDD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  <w:r w:rsidRPr="00473854">
        <w:rPr>
          <w:b/>
          <w:sz w:val="28"/>
          <w:szCs w:val="28"/>
        </w:rPr>
        <w:tab/>
      </w:r>
    </w:p>
    <w:p w:rsidR="007F4FDD" w:rsidRPr="00473854" w:rsidRDefault="007F4FDD" w:rsidP="007F4FDD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</w:p>
    <w:p w:rsidR="007F4FDD" w:rsidRDefault="007F4FDD" w:rsidP="007F4FDD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7F4FDD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47385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ДА</w:t>
      </w:r>
      <w:r w:rsidRPr="00473854">
        <w:rPr>
          <w:b/>
          <w:sz w:val="28"/>
          <w:szCs w:val="28"/>
        </w:rPr>
        <w:t>ПТИРОВАННАЯ</w:t>
      </w: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proofErr w:type="gramStart"/>
      <w:r w:rsidRPr="00473854">
        <w:rPr>
          <w:b/>
          <w:sz w:val="28"/>
          <w:szCs w:val="28"/>
        </w:rPr>
        <w:t>РАБОЧАЯ  ПРОГРАММА</w:t>
      </w:r>
      <w:proofErr w:type="gramEnd"/>
      <w:r w:rsidRPr="00473854">
        <w:rPr>
          <w:b/>
          <w:sz w:val="28"/>
          <w:szCs w:val="28"/>
        </w:rPr>
        <w:t xml:space="preserve"> </w:t>
      </w: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473854">
        <w:rPr>
          <w:b/>
          <w:sz w:val="28"/>
          <w:szCs w:val="28"/>
        </w:rPr>
        <w:t xml:space="preserve">ДЛЯ ОБУЧАЮЩЕГОСЯ </w:t>
      </w: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473854">
        <w:rPr>
          <w:b/>
          <w:sz w:val="28"/>
          <w:szCs w:val="28"/>
        </w:rPr>
        <w:t xml:space="preserve">С ЗАДЕРЖКОЙ ПСИХИЧЕСКОГО РАЗВИТИЯ </w:t>
      </w: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473854">
        <w:rPr>
          <w:b/>
          <w:sz w:val="28"/>
          <w:szCs w:val="28"/>
        </w:rPr>
        <w:t>ВАРИАНТ 7</w:t>
      </w:r>
      <w:r>
        <w:rPr>
          <w:b/>
          <w:sz w:val="28"/>
          <w:szCs w:val="28"/>
        </w:rPr>
        <w:t xml:space="preserve"> </w:t>
      </w: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 w:rsidRPr="00473854">
        <w:rPr>
          <w:b/>
          <w:sz w:val="28"/>
          <w:szCs w:val="28"/>
        </w:rPr>
        <w:t>учебного предмета «</w:t>
      </w:r>
      <w:r>
        <w:rPr>
          <w:b/>
          <w:sz w:val="28"/>
          <w:szCs w:val="28"/>
        </w:rPr>
        <w:t>Математика</w:t>
      </w:r>
      <w:r w:rsidRPr="00473854">
        <w:rPr>
          <w:b/>
          <w:sz w:val="28"/>
          <w:szCs w:val="28"/>
        </w:rPr>
        <w:t>»</w:t>
      </w:r>
    </w:p>
    <w:p w:rsidR="007F4FDD" w:rsidRPr="00473854" w:rsidRDefault="007F4FDD" w:rsidP="007F4FDD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73854">
        <w:rPr>
          <w:b/>
          <w:sz w:val="28"/>
          <w:szCs w:val="28"/>
        </w:rPr>
        <w:t xml:space="preserve"> класс</w:t>
      </w:r>
    </w:p>
    <w:p w:rsidR="007F4FDD" w:rsidRPr="00473854" w:rsidRDefault="007F4FDD" w:rsidP="007F4FDD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Default="007F4FDD" w:rsidP="007F4FDD">
      <w:pPr>
        <w:pStyle w:val="aff4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</w:p>
    <w:p w:rsidR="007F4FDD" w:rsidRPr="00473854" w:rsidRDefault="007F4FDD" w:rsidP="007F4FDD">
      <w:pPr>
        <w:pStyle w:val="aff4"/>
        <w:jc w:val="center"/>
        <w:rPr>
          <w:rFonts w:ascii="Times New Roman" w:hAnsi="Times New Roman"/>
          <w:sz w:val="28"/>
          <w:szCs w:val="28"/>
        </w:rPr>
      </w:pPr>
      <w:r w:rsidRPr="00473854">
        <w:rPr>
          <w:rFonts w:ascii="Times New Roman" w:hAnsi="Times New Roman"/>
          <w:sz w:val="28"/>
          <w:szCs w:val="28"/>
        </w:rPr>
        <w:t xml:space="preserve">п. Орловский </w:t>
      </w:r>
    </w:p>
    <w:p w:rsidR="00542F4B" w:rsidRPr="007F4FDD" w:rsidRDefault="00540CCA">
      <w:pPr>
        <w:pStyle w:val="aff4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F4FDD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 xml:space="preserve">Рабочая программа по учебному предмету «Математика»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7F4FDD">
        <w:rPr>
          <w:rFonts w:eastAsia="Arial Unicode MS"/>
          <w:kern w:val="2"/>
        </w:rPr>
        <w:t>Минпросвещения</w:t>
      </w:r>
      <w:proofErr w:type="spellEnd"/>
      <w:r w:rsidRPr="007F4FDD">
        <w:rPr>
          <w:rFonts w:eastAsia="Arial Unicode MS"/>
          <w:kern w:val="2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7F4FDD">
        <w:rPr>
          <w:rFonts w:eastAsia="Arial Unicode MS"/>
          <w:kern w:val="2"/>
        </w:rPr>
        <w:t>Минпросвещения</w:t>
      </w:r>
      <w:proofErr w:type="spellEnd"/>
      <w:r w:rsidRPr="007F4FDD">
        <w:rPr>
          <w:rFonts w:eastAsia="Arial Unicode MS"/>
          <w:kern w:val="2"/>
        </w:rPr>
        <w:t xml:space="preserve"> России от 24 ноября 2022 г. № 1025), Федеральной рабочей программы основного общего образования по учебному предмету «Математика»,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 В рабочей программе учтены идеи и положения Концепции развития математического образования в Российской Федерации.</w:t>
      </w:r>
    </w:p>
    <w:p w:rsidR="00542F4B" w:rsidRPr="007F4FDD" w:rsidRDefault="007F4FDD">
      <w:r>
        <w:t xml:space="preserve">         </w:t>
      </w:r>
      <w:r w:rsidR="00540CCA" w:rsidRPr="007F4FDD">
        <w:t>Годовое количество часов на изучение курса по пр</w:t>
      </w:r>
      <w:r w:rsidR="00703BAE">
        <w:t xml:space="preserve">ограмме составляет 170 </w:t>
      </w:r>
      <w:proofErr w:type="gramStart"/>
      <w:r w:rsidR="00703BAE">
        <w:t xml:space="preserve">часов,  </w:t>
      </w:r>
      <w:r w:rsidR="00540CCA" w:rsidRPr="007F4FDD">
        <w:t>5</w:t>
      </w:r>
      <w:proofErr w:type="gramEnd"/>
      <w:r w:rsidR="00540CCA" w:rsidRPr="007F4FDD">
        <w:t xml:space="preserve"> часов в неделю, 34 учебные недели. </w:t>
      </w:r>
    </w:p>
    <w:p w:rsidR="00542F4B" w:rsidRPr="007F4FDD" w:rsidRDefault="00540CCA">
      <w:pPr>
        <w:ind w:firstLine="709"/>
        <w:jc w:val="both"/>
        <w:rPr>
          <w:kern w:val="2"/>
          <w:lang w:bidi="hi-IN"/>
        </w:rPr>
      </w:pPr>
      <w:r w:rsidRPr="007F4FDD">
        <w:rPr>
          <w:rFonts w:eastAsiaTheme="minorEastAsia"/>
        </w:rPr>
        <w:t xml:space="preserve">Учебный предмет «Математика» входит в предметную область «Математика и информатика». Он способствует </w:t>
      </w:r>
      <w:r w:rsidRPr="007F4FDD">
        <w:rPr>
          <w:kern w:val="2"/>
          <w:lang w:bidi="hi-IN"/>
        </w:rPr>
        <w:t>развитию вычислительной культуры и логического мышления, формированию умения пользоваться алгоритмами, а также приобретению практических навыков, необходимых в повседневной жизни</w:t>
      </w:r>
      <w:r w:rsidRPr="007F4FDD">
        <w:rPr>
          <w:rFonts w:eastAsiaTheme="minorEastAsia"/>
        </w:rPr>
        <w:t xml:space="preserve"> обучающихся с ЗПР. Учебный предмет </w:t>
      </w:r>
      <w:r w:rsidRPr="007F4FDD">
        <w:rPr>
          <w:kern w:val="2"/>
          <w:lang w:bidi="hi-IN"/>
        </w:rPr>
        <w:t>развивает мышление, пространственное воображение, функциональную грамотность, умения воспринимать и критически анализировать информацию, представленную в различных формах.</w:t>
      </w:r>
    </w:p>
    <w:p w:rsidR="00542F4B" w:rsidRPr="007F4FDD" w:rsidRDefault="00540CCA">
      <w:pPr>
        <w:ind w:firstLine="709"/>
        <w:jc w:val="both"/>
        <w:rPr>
          <w:kern w:val="2"/>
          <w:lang w:bidi="hi-IN"/>
        </w:rPr>
      </w:pPr>
      <w:r w:rsidRPr="007F4FDD">
        <w:rPr>
          <w:kern w:val="2"/>
          <w:lang w:bidi="hi-IN"/>
        </w:rPr>
        <w:t>Обучение математике даёт возможность развивать у обучающихся с ЗПР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542F4B" w:rsidRPr="007F4FDD" w:rsidRDefault="00540CCA">
      <w:pPr>
        <w:ind w:firstLine="709"/>
        <w:jc w:val="both"/>
        <w:rPr>
          <w:kern w:val="2"/>
          <w:lang w:bidi="hi-IN"/>
        </w:rPr>
      </w:pPr>
      <w:r w:rsidRPr="007F4FDD">
        <w:rPr>
          <w:kern w:val="2"/>
          <w:lang w:bidi="hi-IN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542F4B" w:rsidRPr="007F4FDD" w:rsidRDefault="00540CCA">
      <w:pPr>
        <w:ind w:firstLine="709"/>
        <w:jc w:val="both"/>
        <w:rPr>
          <w:kern w:val="2"/>
          <w:lang w:bidi="hi-IN"/>
        </w:rPr>
      </w:pPr>
      <w:r w:rsidRPr="007F4FDD">
        <w:rPr>
          <w:kern w:val="2"/>
          <w:lang w:bidi="hi-IN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542F4B" w:rsidRPr="007F4FDD" w:rsidRDefault="00540CCA">
      <w:pPr>
        <w:ind w:firstLine="709"/>
        <w:jc w:val="both"/>
        <w:rPr>
          <w:rFonts w:eastAsia="Calibri"/>
        </w:rPr>
      </w:pPr>
      <w:r w:rsidRPr="007F4FDD">
        <w:rPr>
          <w:rFonts w:eastAsia="Calibri"/>
        </w:rPr>
        <w:t xml:space="preserve">Программа отражает содержание обучения предмету «Математика» с учетом особых образовательных потребностей обучающихся с </w:t>
      </w:r>
      <w:r w:rsidRPr="007F4FDD">
        <w:t>ЗПР</w:t>
      </w:r>
      <w:r w:rsidRPr="007F4FDD">
        <w:rPr>
          <w:rFonts w:eastAsia="Calibri"/>
        </w:rPr>
        <w:t xml:space="preserve">. Овладение учебным предметом «Математика» представляет определенную сложность для учащихся с ЗПР. У обучающихся с ЗПР наиболее выражены отставания в развитии словесно-логических форм мышления, поэтому абстрактные и отвлеченные категории им труднодоступны. В тоже время при специальном обучении обучающиеся могут выполнять задания по алгоритму. Они восприимчивы к помощи, могут выполнить перенос на аналогичное задание усвоенного способа решения. Снижение развития мыслительных операций и замедленное становление логических действий приводят к недостаточной осмысленности совершаемых учебных действий. У обучающихся затруднены счетные вычисления, производимые в уме. В письменных вычислениях они могут пропускать один из промежуточных шагов. При работе с числовыми выражениями, вычислением их значения могут не удерживать правильный порядок действий. При упрощении, преобразовании выражений учащиеся с ЗПР не могут самостоятельно принять решение о последовательности выполнения действий. Конкретность </w:t>
      </w:r>
      <w:r w:rsidRPr="007F4FDD">
        <w:rPr>
          <w:rFonts w:eastAsia="Calibri"/>
        </w:rPr>
        <w:lastRenderedPageBreak/>
        <w:t>мышления осложняет усвоения навыка решения уравнений, неравенств, системы уравнений. Им малодоступно совершение обратимых операций.</w:t>
      </w:r>
    </w:p>
    <w:p w:rsidR="00542F4B" w:rsidRPr="007F4FDD" w:rsidRDefault="00540CCA">
      <w:pPr>
        <w:ind w:firstLine="709"/>
        <w:jc w:val="both"/>
        <w:rPr>
          <w:rFonts w:eastAsia="Calibri"/>
        </w:rPr>
      </w:pPr>
      <w:r w:rsidRPr="007F4FDD">
        <w:rPr>
          <w:rFonts w:eastAsia="Calibri"/>
        </w:rPr>
        <w:t xml:space="preserve">Низкий уровень развития логических операций, недостаточная обобщенность мышления затрудняют изучение темы «Функции»: при определении функциональной зависимости, при описании графической ситуации, используя геометрический, алгебраический, функциональный языки. Нередко учащиеся не видят разницы между областью определения функции и областью значений.  </w:t>
      </w:r>
    </w:p>
    <w:p w:rsidR="00542F4B" w:rsidRPr="007F4FDD" w:rsidRDefault="00540CCA">
      <w:pPr>
        <w:ind w:firstLine="709"/>
        <w:jc w:val="both"/>
        <w:rPr>
          <w:rFonts w:eastAsia="Calibri"/>
        </w:rPr>
      </w:pPr>
      <w:r w:rsidRPr="007F4FDD">
        <w:rPr>
          <w:rFonts w:eastAsia="Calibri"/>
        </w:rPr>
        <w:t>Решение задач сопряжено с трудностями оформления краткой записи, проведения анализа условия задачи, выделения существенного. Обучающиеся с ЗПР затрудняются сделать умозаключение от общего к частному, нередко выбирают нерациональные способы решения, иногда ограничиваются манипуляциями с числами.</w:t>
      </w:r>
    </w:p>
    <w:p w:rsidR="00542F4B" w:rsidRPr="007F4FDD" w:rsidRDefault="00540CCA">
      <w:pPr>
        <w:ind w:firstLine="709"/>
        <w:jc w:val="both"/>
        <w:rPr>
          <w:rFonts w:eastAsia="Calibri"/>
        </w:rPr>
      </w:pPr>
      <w:r w:rsidRPr="007F4FDD">
        <w:rPr>
          <w:rFonts w:eastAsia="Calibri"/>
        </w:rPr>
        <w:t>При изучении геометрического материала обучающиеся с ЗПР сталкиваются с трудностью делать логические выводы, строить последовательные рассуждения. Непрочные знания основных теорем геометрии приводит к ошибкам в решении геометрических задач. Обучающиеся могут подменить формулу, неправильно применить теорему. К серьезным ошибкам в решении задач приводят недостаточно развитые пространственные представления. Им сложно выполнить чертеж к условию, в письменных работах они не могут привести объяснение к чертежу.</w:t>
      </w:r>
    </w:p>
    <w:p w:rsidR="00542F4B" w:rsidRPr="007F4FDD" w:rsidRDefault="00540CCA">
      <w:pPr>
        <w:ind w:firstLine="709"/>
        <w:jc w:val="both"/>
        <w:rPr>
          <w:rFonts w:eastAsia="Calibri"/>
        </w:rPr>
      </w:pPr>
      <w:r w:rsidRPr="007F4FDD">
        <w:rPr>
          <w:rFonts w:eastAsia="Calibri"/>
        </w:rPr>
        <w:t xml:space="preserve">Точность запоминания и воспроизведения учебного материала снижены по причине слабости </w:t>
      </w:r>
      <w:proofErr w:type="spellStart"/>
      <w:r w:rsidRPr="007F4FDD">
        <w:rPr>
          <w:rFonts w:eastAsia="Calibri"/>
        </w:rPr>
        <w:t>мнестической</w:t>
      </w:r>
      <w:proofErr w:type="spellEnd"/>
      <w:r w:rsidRPr="007F4FDD">
        <w:rPr>
          <w:rFonts w:eastAsia="Calibri"/>
        </w:rPr>
        <w:t xml:space="preserve"> деятельности, сужения объема памяти. Обучающимся с ЗПР требуется больше времени на закрепление материала, актуализация знаний по опоре при воспроизведении. 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Для преодоления трудностей в изучении учебного предмета «Математика» необходима адаптация объема и характера учебного материала к познавательным возможностям учащихся с ЗПР. Следует учебный материал преподносить небольшими порциями, усложняя его постепенно, изыскивать способы адаптации трудных заданий, некоторые темы давать как ознакомительные; исключать отдельные трудные доказательства; теоретический материал рекомендуется изучать в процессе практической деятельности по решению задач. Органическое единство практической и умственной деятельности учащихся на уроках математики способствуют прочному и сознательному усвоению базисных математических знаний и умений.</w:t>
      </w:r>
    </w:p>
    <w:p w:rsidR="00542F4B" w:rsidRPr="007F4FDD" w:rsidRDefault="00542F4B">
      <w:pPr>
        <w:ind w:firstLine="709"/>
        <w:jc w:val="both"/>
        <w:rPr>
          <w:rFonts w:eastAsiaTheme="minorEastAsia"/>
        </w:rPr>
      </w:pPr>
    </w:p>
    <w:p w:rsidR="00542F4B" w:rsidRPr="007F4FDD" w:rsidRDefault="00540CCA">
      <w:pPr>
        <w:pStyle w:val="3"/>
        <w:spacing w:before="160"/>
        <w:rPr>
          <w:rFonts w:cs="Times New Roman"/>
          <w:caps/>
          <w:sz w:val="24"/>
          <w:szCs w:val="24"/>
          <w:lang w:val="ru-RU"/>
        </w:rPr>
      </w:pPr>
      <w:bookmarkStart w:id="0" w:name="_Toc153893661"/>
      <w:r w:rsidRPr="007F4FDD">
        <w:rPr>
          <w:rFonts w:cs="Times New Roman"/>
          <w:caps/>
          <w:sz w:val="24"/>
          <w:szCs w:val="24"/>
          <w:lang w:val="ru-RU"/>
        </w:rPr>
        <w:t xml:space="preserve">Основное Содержание </w:t>
      </w:r>
      <w:proofErr w:type="gramStart"/>
      <w:r w:rsidRPr="007F4FDD">
        <w:rPr>
          <w:rFonts w:cs="Times New Roman"/>
          <w:caps/>
          <w:sz w:val="24"/>
          <w:szCs w:val="24"/>
          <w:lang w:val="ru-RU"/>
        </w:rPr>
        <w:t>учебного  курса</w:t>
      </w:r>
      <w:proofErr w:type="gramEnd"/>
      <w:r w:rsidRPr="007F4FDD">
        <w:rPr>
          <w:rFonts w:cs="Times New Roman"/>
          <w:caps/>
          <w:sz w:val="24"/>
          <w:szCs w:val="24"/>
          <w:lang w:val="ru-RU"/>
        </w:rPr>
        <w:t xml:space="preserve">  «МАТЕМАТИКА» </w:t>
      </w:r>
      <w:bookmarkEnd w:id="0"/>
    </w:p>
    <w:p w:rsidR="00542F4B" w:rsidRPr="007F4FDD" w:rsidRDefault="00540CCA">
      <w:pPr>
        <w:widowControl w:val="0"/>
        <w:ind w:firstLine="709"/>
        <w:jc w:val="both"/>
        <w:textAlignment w:val="center"/>
        <w:rPr>
          <w:b/>
          <w:bCs/>
          <w:iCs/>
        </w:rPr>
      </w:pPr>
      <w:r w:rsidRPr="007F4FDD">
        <w:rPr>
          <w:b/>
          <w:bCs/>
          <w:iCs/>
        </w:rPr>
        <w:t>Натуральные числа и нуль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t>Позиционная система счисления. *Римская нумерация как пример непозиционной системы счисления*</w:t>
      </w:r>
      <w:r w:rsidRPr="007F4FDD">
        <w:rPr>
          <w:rStyle w:val="a3"/>
          <w:i/>
        </w:rPr>
        <w:footnoteReference w:id="1"/>
      </w:r>
      <w:r w:rsidRPr="007F4FDD">
        <w:rPr>
          <w:i/>
        </w:rPr>
        <w:t>.</w:t>
      </w:r>
      <w:r w:rsidRPr="007F4FDD">
        <w:t xml:space="preserve"> Десятичная система счисления.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t>Сравнение натуральных чисел, сравнение натуральных чисел с нулём. Способы сравнения. Округление натуральных чисел.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t>Сложение натуральных чисел; свойство нуля при сложении. Вычитание как действие, обратное сложению. Умножение натуральных чисел;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*распределительное свойство (закон) умножения*.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lastRenderedPageBreak/>
        <w:t>Использование букв для обозначения неизвестного компонента и записи свойств арифметических действий.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rPr>
          <w:i/>
        </w:rPr>
        <w:t>*</w:t>
      </w:r>
      <w:r w:rsidRPr="007F4FDD">
        <w:t>Делители и кратные числа*, разложение на множители. Простые и составные числа. *Признаки делимости на 2, 5, 10, 3, 9*. Деление с остатком.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t>Степень с натуральным показателем. Запись числа в виде суммы разрядных слагаемых.</w:t>
      </w:r>
    </w:p>
    <w:p w:rsidR="00542F4B" w:rsidRPr="007F4FDD" w:rsidRDefault="00540CCA">
      <w:pPr>
        <w:widowControl w:val="0"/>
        <w:ind w:firstLine="709"/>
        <w:jc w:val="both"/>
        <w:textAlignment w:val="center"/>
      </w:pPr>
      <w:r w:rsidRPr="007F4FDD">
        <w:t>Числовое выражение. Вычисление значений числовых выражений; порядок выполнения действий. Использование при вычислениях переместительного и сочетательного свойств (законов) сложения и умножения, *распределительного свойства умножения*.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b/>
          <w:bCs/>
          <w:iCs/>
        </w:rPr>
      </w:pPr>
      <w:r w:rsidRPr="007F4FDD">
        <w:rPr>
          <w:rFonts w:eastAsiaTheme="minorEastAsia"/>
          <w:b/>
          <w:bCs/>
          <w:iCs/>
        </w:rPr>
        <w:t>Дроби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Представление о дроби как способе записи части величины. Обыкновенные дроби. Правильные и неправильные дроби. Смешанная дробь;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*Сокращение дробей. Приведение дроби к новому знаменателю</w:t>
      </w: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>. Сравнение дробей.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Сложение и вычитание дробей. Умножение и деление дробей; взаимно-обратные дроби. *Нахождение части целого и целого по его части</w:t>
      </w: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>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Арифметические действия с десятичными дробями. *Округление десятичных дробей*.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b/>
          <w:bCs/>
          <w:iCs/>
        </w:rPr>
      </w:pPr>
      <w:r w:rsidRPr="007F4FDD">
        <w:rPr>
          <w:rFonts w:eastAsiaTheme="minorEastAsia"/>
          <w:b/>
          <w:bCs/>
          <w:iCs/>
        </w:rPr>
        <w:t>Решение текстовых задач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Решение текстовых задач арифметическим способом. *Решение логических задач. Решение задач перебором всех возможных вариантов</w:t>
      </w: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>. Использование при решении задач таблиц и схем.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Решение задач, содержащих зависимости, связывающие величины: скорость, время, расстояние; цена, количество, стоимость. Единицы измерения: массы, объёма, цены; расстояния, времени, скорости. Связь между единицами измерения каждой величины.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Решение основных задач на дроби.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Представление данных в виде таблиц, столбчатых диаграмм.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b/>
          <w:bCs/>
          <w:iCs/>
        </w:rPr>
      </w:pPr>
      <w:r w:rsidRPr="007F4FDD">
        <w:rPr>
          <w:rFonts w:eastAsiaTheme="minorEastAsia"/>
          <w:b/>
          <w:bCs/>
          <w:iCs/>
        </w:rPr>
        <w:t>Наглядная геометрия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развёрнутые углы.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Наглядные представления о фигурах на плоскости: многоугольник; прямоугольник, квадрат; треугольник, *о равенстве фигур</w:t>
      </w: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>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Изображение фигур, в том числе на клетчатой бумаге. *Построение конфигураций из частей прямой, окружности на нелинованной и клетчатой бумаге*. Использование свойств сторон и углов прямоугольника, квадрата.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i/>
        </w:rPr>
      </w:pP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</w:t>
      </w:r>
      <w:proofErr w:type="gramStart"/>
      <w:r w:rsidRPr="007F4FDD">
        <w:rPr>
          <w:rFonts w:eastAsiaTheme="minorEastAsia"/>
        </w:rPr>
        <w:t>др.)*</w:t>
      </w:r>
      <w:proofErr w:type="gramEnd"/>
      <w:r w:rsidRPr="007F4FDD">
        <w:rPr>
          <w:rFonts w:eastAsiaTheme="minorEastAsia"/>
        </w:rPr>
        <w:t>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>Объём прямоугольного параллелепипеда, куба. Единицы измерения объёма</w:t>
      </w:r>
      <w:r w:rsidRPr="007F4FDD">
        <w:rPr>
          <w:rFonts w:eastAsiaTheme="minorEastAsia"/>
          <w:i/>
        </w:rPr>
        <w:t>*</w:t>
      </w:r>
      <w:r w:rsidRPr="007F4FDD">
        <w:rPr>
          <w:rFonts w:eastAsiaTheme="minorEastAsia"/>
        </w:rPr>
        <w:t>.</w:t>
      </w:r>
    </w:p>
    <w:p w:rsidR="00542F4B" w:rsidRPr="007F4FDD" w:rsidRDefault="00542F4B">
      <w:pPr>
        <w:ind w:firstLine="709"/>
        <w:jc w:val="both"/>
        <w:rPr>
          <w:rFonts w:eastAsiaTheme="minorEastAsia"/>
        </w:rPr>
      </w:pP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lastRenderedPageBreak/>
        <w:t>Планируемые результаты освоения учебного предмета «Математика» на уровне основного общего образования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 xml:space="preserve">Изучение математики на уровне основного общего образования направлено на достижение обучающимися с ЗПР личностных, </w:t>
      </w:r>
      <w:proofErr w:type="spellStart"/>
      <w:r w:rsidRPr="007F4FDD">
        <w:rPr>
          <w:rFonts w:eastAsia="Arial Unicode MS"/>
          <w:kern w:val="2"/>
        </w:rPr>
        <w:t>метапредметных</w:t>
      </w:r>
      <w:proofErr w:type="spellEnd"/>
      <w:r w:rsidRPr="007F4FDD">
        <w:rPr>
          <w:rFonts w:eastAsia="Arial Unicode MS"/>
          <w:kern w:val="2"/>
        </w:rPr>
        <w:t xml:space="preserve"> и предметных образовательных результатов освоения учебного предмета.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 </w:t>
      </w:r>
      <w:r w:rsidRPr="007F4FDD">
        <w:rPr>
          <w:rFonts w:eastAsia="Arial Unicode MS"/>
          <w:b/>
          <w:kern w:val="2"/>
        </w:rPr>
        <w:t>Личностные результаты</w:t>
      </w:r>
      <w:r w:rsidRPr="007F4FDD">
        <w:rPr>
          <w:rFonts w:eastAsia="Arial Unicode MS"/>
          <w:kern w:val="2"/>
        </w:rPr>
        <w:t xml:space="preserve"> освоения программы по математике характеризуются: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t>патриотическое воспитание: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t> гражданское и духовно-нравственное воспитание: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t> трудовое воспитание: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kern w:val="2"/>
        </w:rPr>
        <w:t> </w:t>
      </w:r>
      <w:r w:rsidRPr="007F4FDD">
        <w:rPr>
          <w:rFonts w:eastAsia="Arial Unicode MS"/>
          <w:b/>
          <w:kern w:val="2"/>
        </w:rPr>
        <w:t>эстетическое воспитание: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t>ценности научного познания: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t> физическое воспитание, формирование культуры здоровья и эмоционального благополучия: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7F4FDD">
        <w:rPr>
          <w:rFonts w:eastAsia="Arial Unicode MS"/>
          <w:kern w:val="2"/>
        </w:rPr>
        <w:t>сформированностью</w:t>
      </w:r>
      <w:proofErr w:type="spellEnd"/>
      <w:r w:rsidRPr="007F4FDD">
        <w:rPr>
          <w:rFonts w:eastAsia="Arial Unicode MS"/>
          <w:kern w:val="2"/>
        </w:rPr>
        <w:t xml:space="preserve"> навыка рефлексии, признанием своего права на ошибку и такого же права другого человека;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b/>
          <w:kern w:val="2"/>
        </w:rPr>
        <w:t>экологическое воспитание</w:t>
      </w:r>
      <w:r w:rsidRPr="007F4FDD">
        <w:rPr>
          <w:rFonts w:eastAsia="Arial Unicode MS"/>
          <w:kern w:val="2"/>
        </w:rPr>
        <w:t>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r w:rsidRPr="007F4FDD">
        <w:rPr>
          <w:rFonts w:eastAsia="Arial Unicode MS"/>
          <w:b/>
          <w:kern w:val="2"/>
        </w:rPr>
        <w:t>адаптация к изменяющимся условиям социальной и природной среды: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42F4B" w:rsidRPr="007F4FDD" w:rsidRDefault="00540CCA">
      <w:pPr>
        <w:ind w:firstLine="709"/>
        <w:jc w:val="both"/>
        <w:rPr>
          <w:rFonts w:eastAsia="Arial Unicode MS"/>
          <w:b/>
          <w:kern w:val="2"/>
        </w:rPr>
      </w:pPr>
      <w:proofErr w:type="spellStart"/>
      <w:r w:rsidRPr="007F4FDD">
        <w:rPr>
          <w:rFonts w:eastAsia="Arial Unicode MS"/>
          <w:b/>
          <w:kern w:val="2"/>
        </w:rPr>
        <w:t>Метапредметные</w:t>
      </w:r>
      <w:proofErr w:type="spellEnd"/>
      <w:r w:rsidRPr="007F4FDD">
        <w:rPr>
          <w:rFonts w:eastAsia="Arial Unicode MS"/>
          <w:b/>
          <w:kern w:val="2"/>
        </w:rPr>
        <w:t xml:space="preserve"> результаты: </w:t>
      </w:r>
    </w:p>
    <w:p w:rsidR="00542F4B" w:rsidRPr="007F4FDD" w:rsidRDefault="00540CCA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Arial Unicode MS"/>
          <w:kern w:val="2"/>
        </w:rPr>
        <w:t xml:space="preserve">В результате освоения программы по математике на уровне основного общего образования у обучающегося с ЗПР будут сформированы </w:t>
      </w:r>
      <w:proofErr w:type="spellStart"/>
      <w:r w:rsidRPr="007F4FDD">
        <w:rPr>
          <w:rFonts w:eastAsia="Arial Unicode MS"/>
          <w:kern w:val="2"/>
        </w:rPr>
        <w:t>метапредметные</w:t>
      </w:r>
      <w:proofErr w:type="spellEnd"/>
      <w:r w:rsidRPr="007F4FDD">
        <w:rPr>
          <w:rFonts w:eastAsia="Arial Unicode MS"/>
          <w:kern w:val="2"/>
        </w:rPr>
        <w:t xml:space="preserve"> результаты, характеризующиеся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542F4B" w:rsidRPr="007F4FDD" w:rsidRDefault="00540CCA">
      <w:pPr>
        <w:ind w:firstLine="709"/>
        <w:jc w:val="both"/>
        <w:rPr>
          <w:b/>
        </w:rPr>
      </w:pPr>
      <w:r w:rsidRPr="007F4FDD">
        <w:rPr>
          <w:b/>
        </w:rPr>
        <w:t>Овладение универсальными учебными познавательными действиями: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 xml:space="preserve">устанавливать причинно-следственные связи в ходе усвоения математического материала; 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выявлять дефицит данных, необходимых для решения поставленной задачи;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с помощью учителя выбирать способ решения математической задачи (сравнивать возможные варианты решения);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применять и преобразовывать знаки и символы в ходе решения математических задач;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устанавливать искомое и данное при решении математической задачи;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понимать и интерпретировать информацию различных видов и форм представления;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иллюстрировать решаемые задачи графическими схемами;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эффективно запоминать и систематизировать информацию.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понимать и использовать математические средства наглядности (графики, диаграммы, таблицы, схемы и др.) для иллюстрации, интерпретации, аргументации.</w:t>
      </w:r>
    </w:p>
    <w:p w:rsidR="00542F4B" w:rsidRPr="007F4FDD" w:rsidRDefault="00540CCA">
      <w:pPr>
        <w:ind w:firstLine="709"/>
        <w:jc w:val="both"/>
        <w:rPr>
          <w:b/>
          <w:kern w:val="2"/>
        </w:rPr>
      </w:pPr>
      <w:r w:rsidRPr="007F4FDD">
        <w:rPr>
          <w:b/>
          <w:kern w:val="2"/>
        </w:rPr>
        <w:t>Овладение универсальными учебными коммуникативными действиями: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организовывать учебное сотрудничество и совместную деятельность с учителем и сверстниками в процессе решения задач;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прогнозировать возникновение конфликтов при наличии разных точек зрения и разрешать конфликты на основе учёта интересов и позиций всех участников;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оценивать качество своего вклада в общий продукт.</w:t>
      </w:r>
    </w:p>
    <w:p w:rsidR="00542F4B" w:rsidRPr="007F4FDD" w:rsidRDefault="00540CCA">
      <w:pPr>
        <w:ind w:firstLine="709"/>
        <w:jc w:val="both"/>
        <w:rPr>
          <w:b/>
        </w:rPr>
      </w:pPr>
      <w:r w:rsidRPr="007F4FDD">
        <w:rPr>
          <w:b/>
        </w:rPr>
        <w:t>Овладение универсальными учебными регулятивными действиями: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ставить цели, выбирать и создавать алгоритмы для решения учебных математических проблем;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планировать и осуществлять деятельность, направленную на решение задач исследовательского характера.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формулировать и удерживать учебную задачу, составлять план и последовательность действий;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осуществлять контроль по образцу и вносить не</w:t>
      </w:r>
      <w:r w:rsidRPr="007F4FDD">
        <w:rPr>
          <w:rFonts w:eastAsiaTheme="minorEastAsia"/>
        </w:rPr>
        <w:softHyphen/>
        <w:t>обходимые коррективы;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контролировать процесс и результат учебной математической деятельности;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lastRenderedPageBreak/>
        <w:t>сличать способ действия и его результат с заданным эталоном с целью обнаружения отклонений и отличий от эталона.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предвидеть трудности, которые могут возникнуть при решении учебной задачи;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:rsidR="00542F4B" w:rsidRPr="007F4FDD" w:rsidRDefault="00540CCA">
      <w:pPr>
        <w:ind w:firstLine="709"/>
        <w:jc w:val="both"/>
        <w:rPr>
          <w:rFonts w:eastAsiaTheme="minorEastAsia"/>
        </w:rPr>
      </w:pPr>
      <w:r w:rsidRPr="007F4FDD">
        <w:rPr>
          <w:rFonts w:eastAsiaTheme="minorEastAsia"/>
        </w:rPr>
        <w:t>регулировать способ выражения эмоций.</w:t>
      </w:r>
    </w:p>
    <w:p w:rsidR="007F4FDD" w:rsidRDefault="00540CCA" w:rsidP="007F4FDD">
      <w:pPr>
        <w:ind w:firstLine="709"/>
        <w:jc w:val="both"/>
      </w:pPr>
      <w:r w:rsidRPr="007F4FDD">
        <w:rPr>
          <w:rFonts w:eastAsia="Arial Unicode MS"/>
          <w:kern w:val="2"/>
        </w:rPr>
        <w:t>Предметные результаты освоения программы по математике представлены по годам обучения в рамках отдельных учебных курсов: в 5–6 классах – курса «Математика», в 7–9 классах – курсов «Алгебра», «Геометрия», «Вероятность и статистика».</w:t>
      </w:r>
      <w:bookmarkStart w:id="1" w:name="_Toc153893664"/>
    </w:p>
    <w:p w:rsidR="007F4FDD" w:rsidRDefault="007F4FDD" w:rsidP="007F4FDD">
      <w:pPr>
        <w:ind w:firstLine="709"/>
        <w:jc w:val="both"/>
      </w:pPr>
    </w:p>
    <w:p w:rsidR="00542F4B" w:rsidRPr="007F4FDD" w:rsidRDefault="00540CCA" w:rsidP="007F4FDD">
      <w:pPr>
        <w:ind w:firstLine="709"/>
        <w:jc w:val="both"/>
        <w:rPr>
          <w:rFonts w:eastAsia="Arial Unicode MS"/>
          <w:kern w:val="2"/>
        </w:rPr>
      </w:pPr>
      <w:r w:rsidRPr="007F4FDD">
        <w:rPr>
          <w:rFonts w:eastAsia="Calibri"/>
        </w:rPr>
        <w:t>ПРЕДМЕТНЫЕ РЕЗУЛЬТАТЫ ОСВОЕНИЯ ПРОГРАММЫ УЧЕБНОГО КУРСА «МАТЕМАТИКА».</w:t>
      </w:r>
      <w:bookmarkEnd w:id="1"/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b/>
          <w:bCs/>
          <w:iCs/>
        </w:rPr>
      </w:pPr>
      <w:r w:rsidRPr="007F4FDD">
        <w:rPr>
          <w:rFonts w:eastAsiaTheme="minorEastAsia"/>
          <w:b/>
          <w:bCs/>
          <w:iCs/>
        </w:rPr>
        <w:t>Числа и вычисления</w:t>
      </w:r>
    </w:p>
    <w:p w:rsidR="00542F4B" w:rsidRPr="007F4FDD" w:rsidRDefault="00540CCA">
      <w:pPr>
        <w:widowControl w:val="0"/>
        <w:tabs>
          <w:tab w:val="left" w:pos="284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Ориентироваться в понятиях и оперировать на базовом уровне терминами, связанными с натуральными числами, обыкновенными и десятичными дробями.</w:t>
      </w:r>
    </w:p>
    <w:p w:rsidR="00542F4B" w:rsidRPr="007F4FDD" w:rsidRDefault="00540CCA">
      <w:pPr>
        <w:widowControl w:val="0"/>
        <w:tabs>
          <w:tab w:val="left" w:pos="284"/>
        </w:tabs>
        <w:ind w:firstLine="709"/>
        <w:jc w:val="both"/>
        <w:textAlignment w:val="center"/>
        <w:rPr>
          <w:rFonts w:eastAsiaTheme="minorEastAsia"/>
          <w:spacing w:val="-4"/>
        </w:rPr>
      </w:pPr>
      <w:r w:rsidRPr="007F4FDD">
        <w:rPr>
          <w:rFonts w:eastAsiaTheme="minorEastAsia"/>
        </w:rPr>
        <w:t xml:space="preserve">Сравнивать и упорядочивать натуральные числа, сравнивать </w:t>
      </w:r>
      <w:r w:rsidRPr="007F4FDD">
        <w:rPr>
          <w:rFonts w:eastAsiaTheme="minorEastAsia"/>
          <w:spacing w:val="-4"/>
        </w:rPr>
        <w:t>в простейших случаях обыкновенные дроби, десятичные дроби.</w:t>
      </w:r>
    </w:p>
    <w:p w:rsidR="00542F4B" w:rsidRPr="007F4FDD" w:rsidRDefault="00540CCA">
      <w:pPr>
        <w:widowControl w:val="0"/>
        <w:tabs>
          <w:tab w:val="left" w:pos="284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542F4B" w:rsidRPr="007F4FDD" w:rsidRDefault="00540CCA">
      <w:pPr>
        <w:widowControl w:val="0"/>
        <w:tabs>
          <w:tab w:val="left" w:pos="227"/>
          <w:tab w:val="left" w:pos="284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Выполнять арифметические действия с натуральными числами, с обыкновенными дробями в простейших случаях.</w:t>
      </w:r>
    </w:p>
    <w:p w:rsidR="00542F4B" w:rsidRPr="007F4FDD" w:rsidRDefault="00540CCA">
      <w:pPr>
        <w:widowControl w:val="0"/>
        <w:tabs>
          <w:tab w:val="left" w:pos="227"/>
          <w:tab w:val="left" w:pos="284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Выполнять проверку, прикидку результата вычислений.</w:t>
      </w:r>
    </w:p>
    <w:p w:rsidR="00542F4B" w:rsidRPr="007F4FDD" w:rsidRDefault="00540CCA">
      <w:pPr>
        <w:widowControl w:val="0"/>
        <w:tabs>
          <w:tab w:val="left" w:pos="227"/>
          <w:tab w:val="left" w:pos="284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Округлять натуральные числа.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b/>
          <w:bCs/>
          <w:iCs/>
        </w:rPr>
      </w:pPr>
      <w:r w:rsidRPr="007F4FDD">
        <w:rPr>
          <w:rFonts w:eastAsiaTheme="minorEastAsia"/>
          <w:b/>
          <w:bCs/>
          <w:iCs/>
        </w:rPr>
        <w:t>Решение текстовых задач</w:t>
      </w:r>
    </w:p>
    <w:p w:rsidR="00542F4B" w:rsidRPr="007F4FDD" w:rsidRDefault="00540CCA">
      <w:pPr>
        <w:widowControl w:val="0"/>
        <w:tabs>
          <w:tab w:val="left" w:pos="142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Решать текстовые задачи арифметическим способом и с помощью организованного конечного перебора всех возможных вариантов (при необходимости с направляющей помощью).</w:t>
      </w:r>
    </w:p>
    <w:p w:rsidR="00542F4B" w:rsidRPr="007F4FDD" w:rsidRDefault="00540CCA">
      <w:pPr>
        <w:widowControl w:val="0"/>
        <w:tabs>
          <w:tab w:val="left" w:pos="142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Решать задачи, содержащие зависимости, связывающие величины: скорость, время, расстояние; цена, количество, стоимость (при необходимости с использованием справочной информации).</w:t>
      </w:r>
    </w:p>
    <w:p w:rsidR="00542F4B" w:rsidRPr="007F4FDD" w:rsidRDefault="00540CCA">
      <w:pPr>
        <w:widowControl w:val="0"/>
        <w:tabs>
          <w:tab w:val="left" w:pos="142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Использовать краткие записи, схемы, таблицы, обозначения при решении задач.</w:t>
      </w:r>
    </w:p>
    <w:p w:rsidR="00542F4B" w:rsidRPr="007F4FDD" w:rsidRDefault="00540CCA">
      <w:pPr>
        <w:widowControl w:val="0"/>
        <w:tabs>
          <w:tab w:val="left" w:pos="142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  <w:spacing w:val="-2"/>
        </w:rPr>
        <w:t xml:space="preserve">Пользоваться основными единицами измерения: цены, </w:t>
      </w:r>
      <w:proofErr w:type="spellStart"/>
      <w:proofErr w:type="gramStart"/>
      <w:r w:rsidRPr="007F4FDD">
        <w:rPr>
          <w:rFonts w:eastAsiaTheme="minorEastAsia"/>
          <w:spacing w:val="-2"/>
        </w:rPr>
        <w:t>массы;расстояния</w:t>
      </w:r>
      <w:proofErr w:type="spellEnd"/>
      <w:proofErr w:type="gramEnd"/>
      <w:r w:rsidRPr="007F4FDD">
        <w:rPr>
          <w:rFonts w:eastAsiaTheme="minorEastAsia"/>
          <w:spacing w:val="-2"/>
        </w:rPr>
        <w:t>, времени, скорости; выражать одни единицы вели</w:t>
      </w:r>
      <w:r w:rsidRPr="007F4FDD">
        <w:rPr>
          <w:rFonts w:eastAsiaTheme="minorEastAsia"/>
        </w:rPr>
        <w:t>чины через другие (при необходимости с опорой на справочную информацию).</w:t>
      </w:r>
    </w:p>
    <w:p w:rsidR="00542F4B" w:rsidRPr="007F4FDD" w:rsidRDefault="00540CCA">
      <w:pPr>
        <w:widowControl w:val="0"/>
        <w:tabs>
          <w:tab w:val="left" w:pos="142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Извлекать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542F4B" w:rsidRPr="007F4FDD" w:rsidRDefault="00540CCA">
      <w:pPr>
        <w:widowControl w:val="0"/>
        <w:ind w:firstLine="709"/>
        <w:jc w:val="both"/>
        <w:textAlignment w:val="center"/>
        <w:rPr>
          <w:rFonts w:eastAsiaTheme="minorEastAsia"/>
          <w:b/>
          <w:bCs/>
          <w:iCs/>
        </w:rPr>
      </w:pPr>
      <w:r w:rsidRPr="007F4FDD">
        <w:rPr>
          <w:rFonts w:eastAsiaTheme="minorEastAsia"/>
          <w:b/>
          <w:bCs/>
          <w:iCs/>
        </w:rPr>
        <w:t>Наглядная геометрия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Приводить примеры объектов окружающего мира, имеющих форму изученных геометрических фигур.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Использовать терминологию, при необходимости по визуальной опоре, связанную с углами: вершина, сторона; с многоугольниками: угол, вершина, сторона, диагональ; с окружностью: радиус, диаметр, центр.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Изображать изученные геометрические фигуры на нелинованной и клетчатой бумаге с помощью циркуля и линейки (после совместного анализа).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Пользоваться основными метрическими единицами измерения длины, площади; выражать одни единицы величины через другие (при необходимости с опорой на справочную информацию).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Распознавать параллелепипед, куб, использовать терминологию: вершина, ребро грань, измерения; находить измерения параллелепипеда, куба.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Вычислять объём куба, параллелепипеда по заданным измерениям (с опорой на алгоритм учебных действий), пользоваться единицами измерения объёма.</w:t>
      </w:r>
    </w:p>
    <w:p w:rsidR="00542F4B" w:rsidRPr="007F4FDD" w:rsidRDefault="00540CCA">
      <w:pPr>
        <w:widowControl w:val="0"/>
        <w:tabs>
          <w:tab w:val="left" w:pos="79"/>
        </w:tabs>
        <w:ind w:firstLine="709"/>
        <w:jc w:val="both"/>
        <w:textAlignment w:val="center"/>
        <w:rPr>
          <w:rFonts w:eastAsiaTheme="minorEastAsia"/>
        </w:rPr>
      </w:pPr>
      <w:r w:rsidRPr="007F4FDD">
        <w:rPr>
          <w:rFonts w:eastAsiaTheme="minorEastAsia"/>
        </w:rPr>
        <w:t>Решать несложные задачи на измерение геометрических величин в практических ситуациях (при необходимости с визуальной опорой).</w:t>
      </w:r>
    </w:p>
    <w:p w:rsidR="00542F4B" w:rsidRPr="007F4FDD" w:rsidRDefault="00542F4B">
      <w:pPr>
        <w:pStyle w:val="aff4"/>
        <w:jc w:val="center"/>
        <w:rPr>
          <w:rFonts w:ascii="Times New Roman" w:hAnsi="Times New Roman"/>
          <w:b/>
          <w:sz w:val="24"/>
          <w:szCs w:val="24"/>
        </w:rPr>
      </w:pPr>
    </w:p>
    <w:p w:rsidR="007F4FDD" w:rsidRPr="007F4FDD" w:rsidRDefault="007F4FDD" w:rsidP="007F4FDD">
      <w:pPr>
        <w:ind w:left="120"/>
        <w:rPr>
          <w:b/>
          <w:color w:val="000000"/>
        </w:rPr>
      </w:pPr>
    </w:p>
    <w:p w:rsidR="00542F4B" w:rsidRDefault="007F4FDD" w:rsidP="007F4FDD">
      <w:pPr>
        <w:ind w:left="120"/>
        <w:rPr>
          <w:rFonts w:eastAsiaTheme="minorEastAsia"/>
          <w:color w:val="000000"/>
        </w:rPr>
      </w:pPr>
      <w:r w:rsidRPr="007F4FDD">
        <w:rPr>
          <w:b/>
          <w:color w:val="000000"/>
        </w:rPr>
        <w:t xml:space="preserve">ТЕМАТИЧЕСКОЕ </w:t>
      </w:r>
      <w:proofErr w:type="gramStart"/>
      <w:r w:rsidRPr="007F4FDD">
        <w:rPr>
          <w:b/>
          <w:color w:val="000000"/>
        </w:rPr>
        <w:t>ПЛАНИРОВАНИЕ  5</w:t>
      </w:r>
      <w:proofErr w:type="gramEnd"/>
      <w:r w:rsidRPr="007F4FDD">
        <w:rPr>
          <w:b/>
          <w:color w:val="000000"/>
        </w:rPr>
        <w:t xml:space="preserve"> КЛАСС </w:t>
      </w:r>
      <w:r>
        <w:rPr>
          <w:rFonts w:eastAsiaTheme="minorEastAsia"/>
          <w:color w:val="000000"/>
        </w:rPr>
        <w:t xml:space="preserve"> (</w:t>
      </w:r>
      <w:r w:rsidR="00540CCA" w:rsidRPr="007F4FDD">
        <w:rPr>
          <w:rFonts w:eastAsiaTheme="minorEastAsia"/>
          <w:color w:val="000000"/>
        </w:rPr>
        <w:t>170 ч)</w:t>
      </w:r>
    </w:p>
    <w:p w:rsidR="007F4FDD" w:rsidRPr="007F4FDD" w:rsidRDefault="007F4FDD" w:rsidP="007F4FDD">
      <w:pPr>
        <w:ind w:left="120"/>
      </w:pPr>
    </w:p>
    <w:tbl>
      <w:tblPr>
        <w:tblW w:w="10788" w:type="dxa"/>
        <w:tblInd w:w="-577" w:type="dxa"/>
        <w:tblLayout w:type="fixed"/>
        <w:tblCellMar>
          <w:top w:w="85" w:type="dxa"/>
          <w:left w:w="5" w:type="dxa"/>
          <w:bottom w:w="136" w:type="dxa"/>
          <w:right w:w="5" w:type="dxa"/>
        </w:tblCellMar>
        <w:tblLook w:val="04A0" w:firstRow="1" w:lastRow="0" w:firstColumn="1" w:lastColumn="0" w:noHBand="0" w:noVBand="1"/>
      </w:tblPr>
      <w:tblGrid>
        <w:gridCol w:w="1935"/>
        <w:gridCol w:w="2758"/>
        <w:gridCol w:w="6095"/>
      </w:tblGrid>
      <w:tr w:rsidR="00542F4B" w:rsidRPr="007F4FDD" w:rsidTr="007F4FDD">
        <w:trPr>
          <w:trHeight w:val="34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spacing w:line="200" w:lineRule="atLeast"/>
              <w:jc w:val="center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t>Название</w:t>
            </w:r>
            <w:r w:rsidRPr="007F4FDD">
              <w:rPr>
                <w:rFonts w:eastAsiaTheme="minorEastAsia"/>
                <w:b/>
                <w:bCs/>
                <w:color w:val="000000"/>
              </w:rPr>
              <w:br/>
              <w:t>раздела (темы)</w:t>
            </w:r>
            <w:r w:rsidRPr="007F4FDD">
              <w:rPr>
                <w:rFonts w:eastAsiaTheme="minorEastAsia"/>
                <w:b/>
                <w:bCs/>
                <w:color w:val="000000"/>
              </w:rPr>
              <w:br/>
              <w:t>курса (число часов)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spacing w:line="200" w:lineRule="atLeast"/>
              <w:jc w:val="center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t>Основное содержание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spacing w:line="200" w:lineRule="atLeast"/>
              <w:ind w:right="85"/>
              <w:jc w:val="center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t>Основные виды деятельности обучающихся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t>Натуральные числа. Действия с натуральными числами</w:t>
            </w:r>
          </w:p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t>(43 ч)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  <w:spacing w:val="-4"/>
              </w:rPr>
            </w:pPr>
            <w:r w:rsidRPr="007F4FDD">
              <w:rPr>
                <w:rFonts w:eastAsiaTheme="minorEastAsia"/>
                <w:color w:val="000000"/>
              </w:rPr>
              <w:t>Десятичная система счисления. Ряд натуральных чисел. Натуральный ряд. Число 0. Натуральные числа на коор</w:t>
            </w:r>
            <w:r w:rsidRPr="007F4FDD">
              <w:rPr>
                <w:rFonts w:eastAsiaTheme="minorEastAsia"/>
                <w:color w:val="000000"/>
              </w:rPr>
              <w:softHyphen/>
              <w:t xml:space="preserve">динатной прямой. Сравнение, </w:t>
            </w:r>
            <w:r w:rsidRPr="007F4FDD">
              <w:rPr>
                <w:rFonts w:eastAsiaTheme="minorEastAsia"/>
                <w:color w:val="000000"/>
                <w:spacing w:val="-4"/>
              </w:rPr>
              <w:t>округление натуральных чисел.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 xml:space="preserve">Арифметические действия с натуральными числами. Свойства нуля при сложении и </w:t>
            </w:r>
            <w:r w:rsidRPr="007F4FDD">
              <w:rPr>
                <w:rFonts w:eastAsiaTheme="minorEastAsia"/>
                <w:color w:val="000000"/>
              </w:rPr>
              <w:softHyphen/>
              <w:t>умножении, свойства единицы при умножении. Переместительное и сочетательное свойства сложения и умножения, *распределительное свойство умножения</w:t>
            </w:r>
            <w:r w:rsidRPr="007F4FDD">
              <w:rPr>
                <w:rFonts w:eastAsiaTheme="minorEastAsia"/>
                <w:i/>
                <w:color w:val="000000"/>
              </w:rPr>
              <w:t>*</w:t>
            </w:r>
            <w:r w:rsidRPr="007F4FDD">
              <w:rPr>
                <w:rFonts w:eastAsiaTheme="minorEastAsia"/>
                <w:color w:val="000000"/>
                <w:vertAlign w:val="superscript"/>
              </w:rPr>
              <w:t xml:space="preserve"> 4</w:t>
            </w:r>
            <w:r w:rsidRPr="007F4FDD">
              <w:rPr>
                <w:rFonts w:eastAsiaTheme="minorEastAsia"/>
                <w:i/>
                <w:color w:val="000000"/>
              </w:rPr>
              <w:t>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i/>
                <w:color w:val="000000"/>
                <w:spacing w:val="-2"/>
              </w:rPr>
              <w:t>*</w:t>
            </w:r>
            <w:r w:rsidRPr="007F4FDD">
              <w:rPr>
                <w:rFonts w:eastAsiaTheme="minorEastAsia"/>
                <w:color w:val="000000"/>
                <w:spacing w:val="-2"/>
              </w:rPr>
              <w:t>Делители и кратные* числа, раз</w:t>
            </w:r>
            <w:r w:rsidRPr="007F4FDD">
              <w:rPr>
                <w:rFonts w:eastAsiaTheme="minorEastAsia"/>
                <w:color w:val="000000"/>
              </w:rPr>
              <w:t>ложение числа на множители. Деление с остатком. Простые и составные числа. *Признаки делимости на 2, 5, 10, 3, 9</w:t>
            </w:r>
            <w:r w:rsidRPr="007F4FDD">
              <w:rPr>
                <w:rFonts w:eastAsiaTheme="minorEastAsia"/>
                <w:i/>
                <w:color w:val="000000"/>
              </w:rPr>
              <w:t>*.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bCs/>
                <w:color w:val="000000"/>
              </w:rPr>
            </w:pPr>
            <w:r w:rsidRPr="007F4FDD">
              <w:rPr>
                <w:rFonts w:eastAsiaTheme="minorEastAsia"/>
                <w:bCs/>
                <w:color w:val="000000"/>
              </w:rPr>
              <w:t>Степень с натуральным показателем.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bCs/>
                <w:color w:val="000000"/>
              </w:rPr>
            </w:pPr>
            <w:r w:rsidRPr="007F4FDD">
              <w:rPr>
                <w:rFonts w:eastAsiaTheme="minorEastAsia"/>
                <w:bCs/>
                <w:color w:val="000000"/>
              </w:rPr>
              <w:lastRenderedPageBreak/>
              <w:t>Числовые выражения; порядок действий.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Cs/>
                <w:color w:val="000000"/>
              </w:rPr>
              <w:t>Решение текстовых задач на все арифметические действия, на движение и покупки.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lastRenderedPageBreak/>
              <w:t>Читать, записывать</w:t>
            </w:r>
            <w:r w:rsidRPr="007F4FDD">
              <w:rPr>
                <w:rFonts w:eastAsiaTheme="minorEastAsia"/>
              </w:rPr>
              <w:t xml:space="preserve">, </w:t>
            </w:r>
            <w:r w:rsidRPr="007F4FDD">
              <w:rPr>
                <w:rFonts w:eastAsiaTheme="minorEastAsia"/>
                <w:b/>
                <w:bCs/>
              </w:rPr>
              <w:t xml:space="preserve">сравнивать </w:t>
            </w:r>
            <w:r w:rsidRPr="007F4FDD">
              <w:rPr>
                <w:rFonts w:eastAsiaTheme="minorEastAsia"/>
              </w:rPr>
              <w:t>натуральные числа;</w:t>
            </w:r>
            <w:r w:rsidRPr="007F4FDD">
              <w:rPr>
                <w:rFonts w:eastAsiaTheme="minorEastAsia"/>
                <w:b/>
                <w:bCs/>
              </w:rPr>
              <w:t xml:space="preserve"> участвовать в обсуждении способов </w:t>
            </w:r>
            <w:r w:rsidRPr="007F4FDD">
              <w:rPr>
                <w:rFonts w:eastAsiaTheme="minorEastAsia"/>
              </w:rPr>
              <w:t>упорядочивания чисел.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Изображать </w:t>
            </w:r>
            <w:r w:rsidRPr="007F4FDD">
              <w:rPr>
                <w:rFonts w:eastAsiaTheme="minorEastAsia"/>
              </w:rPr>
              <w:t>координатную прямую,</w:t>
            </w:r>
            <w:r w:rsidRPr="007F4FDD">
              <w:rPr>
                <w:rFonts w:eastAsiaTheme="minorEastAsia"/>
                <w:b/>
                <w:bCs/>
              </w:rPr>
              <w:t xml:space="preserve"> отмечать </w:t>
            </w:r>
            <w:r w:rsidRPr="007F4FDD">
              <w:rPr>
                <w:rFonts w:eastAsiaTheme="minorEastAsia"/>
              </w:rPr>
              <w:t xml:space="preserve">числа точками на координатной прямой, </w:t>
            </w:r>
            <w:r w:rsidRPr="007F4FDD">
              <w:rPr>
                <w:rFonts w:eastAsiaTheme="minorEastAsia"/>
                <w:b/>
                <w:bCs/>
              </w:rPr>
              <w:t>находить</w:t>
            </w:r>
            <w:r w:rsidRPr="007F4FDD">
              <w:rPr>
                <w:rFonts w:eastAsiaTheme="minorEastAsia"/>
              </w:rPr>
              <w:t xml:space="preserve"> координаты точки.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Исследовать свойства</w:t>
            </w:r>
            <w:r w:rsidRPr="007F4FDD">
              <w:rPr>
                <w:rFonts w:eastAsiaTheme="minorEastAsia"/>
              </w:rPr>
              <w:t xml:space="preserve"> натурального ряда, чисел 0 и 1 при сложении и умножении.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Использовать правило </w:t>
            </w:r>
            <w:r w:rsidRPr="007F4FDD">
              <w:rPr>
                <w:rFonts w:eastAsiaTheme="minorEastAsia"/>
              </w:rPr>
              <w:t>округления натуральных чисел при необходимости с опорой на алгоритм правила.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Выполнять арифметические действия</w:t>
            </w:r>
            <w:r w:rsidRPr="007F4FDD">
              <w:rPr>
                <w:rFonts w:eastAsiaTheme="minorEastAsia"/>
              </w:rPr>
              <w:t xml:space="preserve"> с натуральными числами, </w:t>
            </w:r>
            <w:r w:rsidRPr="007F4FDD">
              <w:rPr>
                <w:rFonts w:eastAsiaTheme="minorEastAsia"/>
                <w:b/>
                <w:bCs/>
              </w:rPr>
              <w:t xml:space="preserve">вычислять </w:t>
            </w:r>
            <w:r w:rsidRPr="007F4FDD">
              <w:rPr>
                <w:rFonts w:eastAsiaTheme="minorEastAsia"/>
              </w:rPr>
              <w:t>значения числовых выражений со скобками и без скобок.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Записывать </w:t>
            </w:r>
            <w:r w:rsidRPr="007F4FDD">
              <w:rPr>
                <w:rFonts w:eastAsiaTheme="minorEastAsia"/>
              </w:rPr>
              <w:t xml:space="preserve">произведение в виде степени, </w:t>
            </w:r>
            <w:r w:rsidRPr="007F4FDD">
              <w:rPr>
                <w:rFonts w:eastAsiaTheme="minorEastAsia"/>
                <w:b/>
                <w:bCs/>
              </w:rPr>
              <w:t xml:space="preserve">читать </w:t>
            </w:r>
            <w:r w:rsidRPr="007F4FDD">
              <w:rPr>
                <w:rFonts w:eastAsiaTheme="minorEastAsia"/>
              </w:rPr>
              <w:t>степени,</w:t>
            </w:r>
            <w:r w:rsidRPr="007F4FDD">
              <w:rPr>
                <w:rFonts w:eastAsiaTheme="minorEastAsia"/>
                <w:b/>
                <w:bCs/>
              </w:rPr>
              <w:t xml:space="preserve"> использовать терминологию </w:t>
            </w:r>
            <w:r w:rsidRPr="007F4FDD">
              <w:rPr>
                <w:rFonts w:eastAsiaTheme="minorEastAsia"/>
              </w:rPr>
              <w:t>(основание, показатель),</w:t>
            </w:r>
            <w:r w:rsidRPr="007F4FDD">
              <w:rPr>
                <w:rFonts w:eastAsiaTheme="minorEastAsia"/>
                <w:b/>
                <w:bCs/>
              </w:rPr>
              <w:t xml:space="preserve"> вычислять значения</w:t>
            </w:r>
            <w:r w:rsidRPr="007F4FDD">
              <w:rPr>
                <w:rFonts w:eastAsiaTheme="minorEastAsia"/>
              </w:rPr>
              <w:t xml:space="preserve"> степеней при необходимости с визуальной опорой.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Выполнять прикидку и оценку</w:t>
            </w:r>
            <w:r w:rsidRPr="007F4FDD">
              <w:rPr>
                <w:rFonts w:eastAsiaTheme="minorEastAsia"/>
              </w:rPr>
              <w:t xml:space="preserve"> значений числовых выражений, </w:t>
            </w:r>
            <w:r w:rsidRPr="007F4FDD">
              <w:rPr>
                <w:rFonts w:eastAsiaTheme="minorEastAsia"/>
                <w:b/>
                <w:bCs/>
              </w:rPr>
              <w:t xml:space="preserve">предлагать и применять приёмы проверки </w:t>
            </w:r>
            <w:r w:rsidRPr="007F4FDD">
              <w:rPr>
                <w:rFonts w:eastAsiaTheme="minorEastAsia"/>
              </w:rPr>
              <w:t>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  <w:spacing w:val="-2"/>
              </w:rPr>
            </w:pPr>
            <w:r w:rsidRPr="007F4FDD">
              <w:rPr>
                <w:rFonts w:eastAsiaTheme="minorEastAsia"/>
              </w:rPr>
              <w:t>Использовать при вычислениях</w:t>
            </w:r>
            <w:r w:rsidRPr="007F4FDD">
              <w:rPr>
                <w:rFonts w:eastAsiaTheme="minorEastAsia"/>
                <w:b/>
                <w:bCs/>
              </w:rPr>
              <w:t xml:space="preserve"> переместительное и </w:t>
            </w:r>
            <w:r w:rsidRPr="007F4FDD">
              <w:rPr>
                <w:rFonts w:eastAsiaTheme="minorEastAsia"/>
                <w:b/>
                <w:bCs/>
                <w:spacing w:val="-2"/>
              </w:rPr>
              <w:t>сочетательное свойства сложения и умножения, *распределительное свойство умножения</w:t>
            </w:r>
            <w:r w:rsidRPr="007F4FDD">
              <w:rPr>
                <w:rFonts w:eastAsiaTheme="minorEastAsia"/>
                <w:b/>
                <w:bCs/>
                <w:i/>
                <w:spacing w:val="-2"/>
              </w:rPr>
              <w:t>*</w:t>
            </w:r>
            <w:r w:rsidRPr="007F4FDD">
              <w:rPr>
                <w:rFonts w:eastAsiaTheme="minorEastAsia"/>
                <w:b/>
                <w:bCs/>
                <w:spacing w:val="-2"/>
              </w:rPr>
              <w:t xml:space="preserve">; </w:t>
            </w:r>
            <w:r w:rsidRPr="007F4FDD">
              <w:rPr>
                <w:rFonts w:eastAsiaTheme="minorEastAsia"/>
                <w:spacing w:val="-2"/>
              </w:rPr>
              <w:t xml:space="preserve">формулировать и применять правила </w:t>
            </w:r>
            <w:r w:rsidRPr="007F4FDD">
              <w:rPr>
                <w:rFonts w:eastAsiaTheme="minorEastAsia"/>
                <w:b/>
                <w:bCs/>
                <w:spacing w:val="-2"/>
              </w:rPr>
              <w:t>преобразования числовых выражений на основе свойств арифметических действий при необходимости с направляющей помощью.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Формулировать определения</w:t>
            </w:r>
            <w:r w:rsidRPr="007F4FDD">
              <w:rPr>
                <w:rFonts w:eastAsiaTheme="minorEastAsia"/>
              </w:rPr>
              <w:t xml:space="preserve"> делителя и кратного (с опорой на алгоритм правила), </w:t>
            </w:r>
            <w:r w:rsidRPr="007F4FDD">
              <w:rPr>
                <w:rFonts w:eastAsiaTheme="minorEastAsia"/>
                <w:b/>
                <w:bCs/>
              </w:rPr>
              <w:t xml:space="preserve">называть </w:t>
            </w:r>
            <w:r w:rsidRPr="007F4FDD">
              <w:rPr>
                <w:rFonts w:eastAsiaTheme="minorEastAsia"/>
              </w:rPr>
              <w:t xml:space="preserve">делители и </w:t>
            </w:r>
            <w:r w:rsidRPr="007F4FDD">
              <w:rPr>
                <w:rFonts w:eastAsiaTheme="minorEastAsia"/>
              </w:rPr>
              <w:lastRenderedPageBreak/>
              <w:t xml:space="preserve">кратные числа; </w:t>
            </w:r>
            <w:proofErr w:type="spellStart"/>
            <w:r w:rsidRPr="007F4FDD">
              <w:rPr>
                <w:rFonts w:eastAsiaTheme="minorEastAsia"/>
                <w:b/>
                <w:bCs/>
              </w:rPr>
              <w:t>распознавать</w:t>
            </w:r>
            <w:r w:rsidRPr="007F4FDD">
              <w:rPr>
                <w:rFonts w:eastAsiaTheme="minorEastAsia"/>
                <w:spacing w:val="-1"/>
              </w:rPr>
              <w:t>простые</w:t>
            </w:r>
            <w:proofErr w:type="spellEnd"/>
            <w:r w:rsidRPr="007F4FDD">
              <w:rPr>
                <w:rFonts w:eastAsiaTheme="minorEastAsia"/>
                <w:spacing w:val="-1"/>
              </w:rPr>
              <w:t xml:space="preserve"> и составные числа; </w:t>
            </w:r>
            <w:r w:rsidRPr="007F4FDD">
              <w:rPr>
                <w:rFonts w:eastAsiaTheme="minorEastAsia"/>
                <w:b/>
                <w:bCs/>
                <w:spacing w:val="-1"/>
              </w:rPr>
              <w:t xml:space="preserve">формулировать и </w:t>
            </w:r>
            <w:proofErr w:type="spellStart"/>
            <w:r w:rsidRPr="007F4FDD">
              <w:rPr>
                <w:rFonts w:eastAsiaTheme="minorEastAsia"/>
                <w:b/>
                <w:bCs/>
                <w:spacing w:val="-1"/>
              </w:rPr>
              <w:t>применятьпризнаки</w:t>
            </w:r>
            <w:proofErr w:type="spellEnd"/>
            <w:r w:rsidRPr="007F4FDD">
              <w:rPr>
                <w:rFonts w:eastAsiaTheme="minorEastAsia"/>
                <w:spacing w:val="-1"/>
              </w:rPr>
              <w:t xml:space="preserve"> делимости на 2, 3, 5, 9, 10, </w:t>
            </w:r>
            <w:r w:rsidRPr="007F4FDD">
              <w:rPr>
                <w:rFonts w:eastAsiaTheme="minorEastAsia"/>
              </w:rPr>
              <w:t>(с опорой на алгоритм правила)</w:t>
            </w:r>
            <w:r w:rsidRPr="007F4FDD">
              <w:rPr>
                <w:rFonts w:eastAsiaTheme="minorEastAsia"/>
                <w:spacing w:val="-1"/>
              </w:rPr>
              <w:t xml:space="preserve">; </w:t>
            </w:r>
            <w:r w:rsidRPr="007F4FDD">
              <w:rPr>
                <w:rFonts w:eastAsiaTheme="minorEastAsia"/>
                <w:b/>
                <w:bCs/>
                <w:spacing w:val="-1"/>
              </w:rPr>
              <w:t>применять алгоритм</w:t>
            </w:r>
            <w:r w:rsidRPr="007F4FDD">
              <w:rPr>
                <w:rFonts w:eastAsiaTheme="minorEastAsia"/>
                <w:spacing w:val="-1"/>
              </w:rPr>
              <w:t xml:space="preserve"> разложения числа на простые множители; </w:t>
            </w:r>
            <w:r w:rsidRPr="007F4FDD">
              <w:rPr>
                <w:rFonts w:eastAsiaTheme="minorEastAsia"/>
                <w:b/>
                <w:bCs/>
              </w:rPr>
              <w:t>находить</w:t>
            </w:r>
            <w:r w:rsidRPr="007F4FDD">
              <w:rPr>
                <w:rFonts w:eastAsiaTheme="minorEastAsia"/>
              </w:rPr>
              <w:t xml:space="preserve"> остатки от деления и неполное частное.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 </w:t>
            </w:r>
            <w:r w:rsidRPr="007F4FDD">
              <w:rPr>
                <w:rFonts w:eastAsiaTheme="minorEastAsia"/>
              </w:rPr>
              <w:t xml:space="preserve">истинные и ложные высказывания о натуральных числах, </w:t>
            </w:r>
            <w:r w:rsidRPr="007F4FDD">
              <w:rPr>
                <w:rFonts w:eastAsiaTheme="minorEastAsia"/>
                <w:b/>
                <w:bCs/>
              </w:rPr>
              <w:t>приводить примеры</w:t>
            </w:r>
            <w:r w:rsidRPr="007F4FDD">
              <w:rPr>
                <w:rFonts w:eastAsiaTheme="minorEastAsia"/>
              </w:rPr>
              <w:t xml:space="preserve"> и </w:t>
            </w:r>
            <w:proofErr w:type="spellStart"/>
            <w:r w:rsidRPr="007F4FDD">
              <w:rPr>
                <w:rFonts w:eastAsiaTheme="minorEastAsia"/>
              </w:rPr>
              <w:t>контрпримеры</w:t>
            </w:r>
            <w:proofErr w:type="spellEnd"/>
            <w:r w:rsidRPr="007F4FDD">
              <w:rPr>
                <w:rFonts w:eastAsiaTheme="minorEastAsia"/>
              </w:rPr>
              <w:t xml:space="preserve">, </w:t>
            </w:r>
            <w:r w:rsidRPr="007F4FDD">
              <w:rPr>
                <w:rFonts w:eastAsiaTheme="minorEastAsia"/>
                <w:b/>
                <w:bCs/>
              </w:rPr>
              <w:t xml:space="preserve">строить высказывания </w:t>
            </w:r>
            <w:r w:rsidRPr="007F4FDD">
              <w:rPr>
                <w:rFonts w:eastAsiaTheme="minorEastAsia"/>
              </w:rPr>
              <w:t>и отрицания высказываний о свойствах натуральных чисел с опорой на образец.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Решать </w:t>
            </w:r>
            <w:r w:rsidRPr="007F4FDD">
              <w:rPr>
                <w:rFonts w:eastAsiaTheme="minorEastAsia"/>
              </w:rPr>
              <w:t xml:space="preserve">текстовые задачи арифметическим способом, </w:t>
            </w:r>
            <w:r w:rsidRPr="007F4FDD">
              <w:rPr>
                <w:rFonts w:eastAsiaTheme="minorEastAsia"/>
                <w:b/>
                <w:bCs/>
              </w:rPr>
              <w:t>использовать зависимости</w:t>
            </w:r>
            <w:r w:rsidRPr="007F4FDD">
              <w:rPr>
                <w:rFonts w:eastAsiaTheme="minorEastAsia"/>
              </w:rPr>
              <w:t xml:space="preserve"> между величинами (ско</w:t>
            </w:r>
            <w:r w:rsidRPr="007F4FDD">
              <w:rPr>
                <w:rFonts w:eastAsiaTheme="minorEastAsia"/>
                <w:spacing w:val="-2"/>
              </w:rPr>
              <w:t xml:space="preserve">рость, время, расстояние; цена, количество, стоимость и др.) при необходимости с использованием справочной информации: </w:t>
            </w:r>
            <w:r w:rsidRPr="007F4FDD">
              <w:rPr>
                <w:rFonts w:eastAsiaTheme="minorEastAsia"/>
                <w:b/>
                <w:bCs/>
                <w:spacing w:val="-2"/>
              </w:rPr>
              <w:t>анализировать</w:t>
            </w:r>
            <w:r w:rsidRPr="007F4FDD">
              <w:rPr>
                <w:rFonts w:eastAsiaTheme="minorEastAsia"/>
                <w:spacing w:val="-2"/>
              </w:rPr>
              <w:t xml:space="preserve"> текст задачи, </w:t>
            </w:r>
            <w:r w:rsidRPr="007F4FDD">
              <w:rPr>
                <w:rFonts w:eastAsiaTheme="minorEastAsia"/>
                <w:b/>
                <w:bCs/>
                <w:spacing w:val="-2"/>
              </w:rPr>
              <w:t>переформулировать</w:t>
            </w:r>
            <w:r w:rsidRPr="007F4FDD">
              <w:rPr>
                <w:rFonts w:eastAsiaTheme="minorEastAsia"/>
                <w:spacing w:val="-2"/>
              </w:rPr>
              <w:t xml:space="preserve"> условие, </w:t>
            </w:r>
            <w:r w:rsidRPr="007F4FDD">
              <w:rPr>
                <w:rFonts w:eastAsiaTheme="minorEastAsia"/>
                <w:b/>
                <w:bCs/>
                <w:spacing w:val="-2"/>
              </w:rPr>
              <w:t>извлекать</w:t>
            </w:r>
            <w:r w:rsidRPr="007F4FDD">
              <w:rPr>
                <w:rFonts w:eastAsiaTheme="minorEastAsia"/>
                <w:spacing w:val="-2"/>
              </w:rPr>
              <w:t xml:space="preserve"> необходимые данные, </w:t>
            </w:r>
            <w:r w:rsidRPr="007F4FDD">
              <w:rPr>
                <w:rFonts w:eastAsiaTheme="minorEastAsia"/>
                <w:b/>
                <w:bCs/>
                <w:spacing w:val="-2"/>
              </w:rPr>
              <w:t>устанавливат</w:t>
            </w:r>
            <w:r w:rsidRPr="007F4FDD">
              <w:rPr>
                <w:rFonts w:eastAsiaTheme="minorEastAsia"/>
                <w:spacing w:val="-2"/>
              </w:rPr>
              <w:t>ь зависимости между величинами при необходимости с направляющей помощью.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Моделировать </w:t>
            </w:r>
            <w:r w:rsidRPr="007F4FDD">
              <w:rPr>
                <w:rFonts w:eastAsiaTheme="minorEastAsia"/>
              </w:rPr>
              <w:t>ход решения задачи с помощью рисунка, схемы, таблицы.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Приводить, разбирать </w:t>
            </w:r>
            <w:r w:rsidRPr="007F4FDD">
              <w:rPr>
                <w:rFonts w:eastAsiaTheme="minorEastAsia"/>
              </w:rPr>
              <w:t>различные решения, записи решений текстовых задач (при необходимости с направляющей помощью).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С помощью педагога оценивать</w:t>
            </w:r>
            <w:r w:rsidRPr="007F4FDD">
              <w:rPr>
                <w:rFonts w:eastAsiaTheme="minorEastAsia"/>
              </w:rPr>
              <w:t xml:space="preserve"> полученный результат, </w:t>
            </w:r>
            <w:r w:rsidRPr="007F4FDD">
              <w:rPr>
                <w:rFonts w:eastAsiaTheme="minorEastAsia"/>
                <w:b/>
                <w:bCs/>
              </w:rPr>
              <w:t>осуществлять</w:t>
            </w:r>
            <w:r w:rsidRPr="007F4FDD">
              <w:rPr>
                <w:rFonts w:eastAsiaTheme="minorEastAsia"/>
              </w:rPr>
              <w:t xml:space="preserve"> самоконтроль, проверяя ответ на соответствие условию, </w:t>
            </w:r>
            <w:r w:rsidRPr="007F4FDD">
              <w:rPr>
                <w:rFonts w:eastAsiaTheme="minorEastAsia"/>
                <w:b/>
                <w:bCs/>
              </w:rPr>
              <w:t>находить</w:t>
            </w:r>
            <w:r w:rsidRPr="007F4FDD">
              <w:rPr>
                <w:rFonts w:eastAsiaTheme="minorEastAsia"/>
              </w:rPr>
              <w:t xml:space="preserve"> ошибки.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i/>
              </w:rPr>
              <w:t>*</w:t>
            </w:r>
            <w:r w:rsidRPr="007F4FDD">
              <w:rPr>
                <w:rFonts w:eastAsiaTheme="minorEastAsia"/>
              </w:rPr>
              <w:t xml:space="preserve">Решать </w:t>
            </w:r>
            <w:r w:rsidRPr="007F4FDD">
              <w:rPr>
                <w:rFonts w:eastAsiaTheme="minorEastAsia"/>
                <w:b/>
                <w:bCs/>
              </w:rPr>
              <w:t>задачи с помощью перебора всех возможных вариантов</w:t>
            </w:r>
            <w:r w:rsidRPr="007F4FDD">
              <w:rPr>
                <w:rFonts w:eastAsiaTheme="minorEastAsia"/>
                <w:b/>
                <w:bCs/>
                <w:i/>
              </w:rPr>
              <w:t>*</w:t>
            </w:r>
            <w:r w:rsidRPr="007F4FDD">
              <w:rPr>
                <w:rFonts w:eastAsiaTheme="minorEastAsia"/>
                <w:b/>
                <w:bCs/>
              </w:rPr>
              <w:t>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Знакомиться с историей </w:t>
            </w:r>
            <w:r w:rsidRPr="007F4FDD">
              <w:rPr>
                <w:rFonts w:eastAsiaTheme="minorEastAsia"/>
                <w:bCs/>
              </w:rPr>
              <w:t>развития арифметики.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lastRenderedPageBreak/>
              <w:t>Наглядная геометрия. Линии на плоскости</w:t>
            </w:r>
          </w:p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(12 ч)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Точка, прямая, отрезок, луч. Ломаная. Измерение длины отрезка, метрические единицы измерения длины. Окружность и круг.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Практическая работа «Построение узора из окружностей».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Угол. Прямой, острый, тупой и развёрнутый углы. Измерение углов.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Практическая работа «Построение углов».</w:t>
            </w:r>
          </w:p>
          <w:p w:rsidR="00542F4B" w:rsidRPr="007F4FDD" w:rsidRDefault="00542F4B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 </w:t>
            </w:r>
            <w:r w:rsidRPr="007F4FDD">
              <w:rPr>
                <w:rFonts w:eastAsiaTheme="minorEastAsia"/>
              </w:rPr>
              <w:t>на чертежах, рисунках,</w:t>
            </w:r>
            <w:r w:rsidRPr="007F4FDD">
              <w:rPr>
                <w:rFonts w:eastAsiaTheme="minorEastAsia"/>
                <w:b/>
                <w:bCs/>
              </w:rPr>
              <w:t xml:space="preserve"> описывать, </w:t>
            </w:r>
            <w:r w:rsidRPr="007F4FDD">
              <w:rPr>
                <w:rFonts w:eastAsiaTheme="minorEastAsia"/>
              </w:rPr>
              <w:t xml:space="preserve">используя </w:t>
            </w:r>
            <w:proofErr w:type="spellStart"/>
            <w:proofErr w:type="gramStart"/>
            <w:r w:rsidRPr="007F4FDD">
              <w:rPr>
                <w:rFonts w:eastAsiaTheme="minorEastAsia"/>
              </w:rPr>
              <w:t>терминологию,и</w:t>
            </w:r>
            <w:proofErr w:type="spellEnd"/>
            <w:proofErr w:type="gramEnd"/>
            <w:r w:rsidRPr="007F4FDD">
              <w:rPr>
                <w:rFonts w:eastAsiaTheme="minorEastAsia"/>
                <w:b/>
                <w:bCs/>
              </w:rPr>
              <w:t xml:space="preserve"> изображать </w:t>
            </w:r>
            <w:r w:rsidRPr="007F4FDD">
              <w:rPr>
                <w:rFonts w:eastAsiaTheme="minorEastAsia"/>
              </w:rPr>
              <w:t>с помощью чертёжных инструментов (при необходимости по визуальной опоре): точку, прямую, отрезок, луч, угол, ломаную, окружность.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Распознавать, приводить примеры </w:t>
            </w:r>
            <w:r w:rsidRPr="007F4FDD">
              <w:rPr>
                <w:rFonts w:eastAsiaTheme="minorEastAsia"/>
              </w:rPr>
              <w:t xml:space="preserve">объектов реального мира, имеющих форму изученных фигур, </w:t>
            </w:r>
            <w:r w:rsidRPr="007F4FDD">
              <w:rPr>
                <w:rFonts w:eastAsiaTheme="minorEastAsia"/>
                <w:b/>
                <w:bCs/>
              </w:rPr>
              <w:t xml:space="preserve">оценивать </w:t>
            </w:r>
            <w:r w:rsidRPr="007F4FDD">
              <w:rPr>
                <w:rFonts w:eastAsiaTheme="minorEastAsia"/>
              </w:rPr>
              <w:t>их линейные размеры.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spacing w:val="-4"/>
              </w:rPr>
            </w:pPr>
            <w:r w:rsidRPr="007F4FDD">
              <w:rPr>
                <w:rFonts w:eastAsiaTheme="minorEastAsia"/>
                <w:b/>
                <w:bCs/>
                <w:spacing w:val="-4"/>
              </w:rPr>
              <w:t>Использовать</w:t>
            </w:r>
            <w:r w:rsidRPr="007F4FDD">
              <w:rPr>
                <w:rFonts w:eastAsiaTheme="minorEastAsia"/>
                <w:spacing w:val="-4"/>
              </w:rPr>
              <w:t xml:space="preserve"> линейку и транспортир как инструменты для построения и измерения: </w:t>
            </w:r>
            <w:r w:rsidRPr="007F4FDD">
              <w:rPr>
                <w:rFonts w:eastAsiaTheme="minorEastAsia"/>
                <w:b/>
                <w:bCs/>
                <w:spacing w:val="-4"/>
              </w:rPr>
              <w:t>измерять</w:t>
            </w:r>
            <w:r w:rsidRPr="007F4FDD">
              <w:rPr>
                <w:rFonts w:eastAsiaTheme="minorEastAsia"/>
                <w:spacing w:val="-4"/>
              </w:rPr>
              <w:t xml:space="preserve"> длину </w:t>
            </w:r>
            <w:proofErr w:type="spellStart"/>
            <w:proofErr w:type="gramStart"/>
            <w:r w:rsidRPr="007F4FDD">
              <w:rPr>
                <w:rFonts w:eastAsiaTheme="minorEastAsia"/>
                <w:spacing w:val="-4"/>
              </w:rPr>
              <w:t>отрезка,величинуугла</w:t>
            </w:r>
            <w:proofErr w:type="gramEnd"/>
            <w:r w:rsidRPr="007F4FDD">
              <w:rPr>
                <w:rFonts w:eastAsiaTheme="minorEastAsia"/>
                <w:spacing w:val="-4"/>
              </w:rPr>
              <w:t>;</w:t>
            </w:r>
            <w:r w:rsidRPr="007F4FDD">
              <w:rPr>
                <w:rFonts w:eastAsiaTheme="minorEastAsia"/>
                <w:b/>
                <w:bCs/>
                <w:spacing w:val="-4"/>
              </w:rPr>
              <w:t>строить</w:t>
            </w:r>
            <w:r w:rsidRPr="007F4FDD">
              <w:rPr>
                <w:rFonts w:eastAsiaTheme="minorEastAsia"/>
                <w:spacing w:val="-4"/>
              </w:rPr>
              <w:t>отрезокзаданнойдлины</w:t>
            </w:r>
            <w:proofErr w:type="spellEnd"/>
            <w:r w:rsidRPr="007F4FDD">
              <w:rPr>
                <w:rFonts w:eastAsiaTheme="minorEastAsia"/>
                <w:spacing w:val="-4"/>
              </w:rPr>
              <w:t xml:space="preserve">, угол, заданной величины; </w:t>
            </w:r>
            <w:r w:rsidRPr="007F4FDD">
              <w:rPr>
                <w:rFonts w:eastAsiaTheme="minorEastAsia"/>
                <w:b/>
                <w:bCs/>
                <w:spacing w:val="-4"/>
              </w:rPr>
              <w:t>откладывать</w:t>
            </w:r>
            <w:r w:rsidRPr="007F4FDD">
              <w:rPr>
                <w:rFonts w:eastAsiaTheme="minorEastAsia"/>
                <w:spacing w:val="-4"/>
              </w:rPr>
              <w:t xml:space="preserve"> циркулем равные отрезки, </w:t>
            </w:r>
            <w:r w:rsidRPr="007F4FDD">
              <w:rPr>
                <w:rFonts w:eastAsiaTheme="minorEastAsia"/>
                <w:b/>
                <w:bCs/>
                <w:spacing w:val="-4"/>
              </w:rPr>
              <w:t>строить</w:t>
            </w:r>
            <w:r w:rsidRPr="007F4FDD">
              <w:rPr>
                <w:rFonts w:eastAsiaTheme="minorEastAsia"/>
                <w:spacing w:val="-4"/>
              </w:rPr>
              <w:t xml:space="preserve"> окружность заданного радиуса.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Изображать </w:t>
            </w:r>
            <w:r w:rsidRPr="007F4FDD">
              <w:rPr>
                <w:rFonts w:eastAsiaTheme="minorEastAsia"/>
              </w:rPr>
              <w:t xml:space="preserve">конфигурации геометрических фигур из отрезков, окружностей, их частей на нелинованной и клетчатой бумаге; </w:t>
            </w:r>
            <w:r w:rsidRPr="007F4FDD">
              <w:rPr>
                <w:rFonts w:eastAsiaTheme="minorEastAsia"/>
                <w:b/>
                <w:bCs/>
              </w:rPr>
              <w:t>предлагать, описывать и обсуждать способы, алгоритмы</w:t>
            </w:r>
            <w:r w:rsidRPr="007F4FDD">
              <w:rPr>
                <w:rFonts w:eastAsiaTheme="minorEastAsia"/>
              </w:rPr>
              <w:t xml:space="preserve"> построения после совместного анализа.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Распознавать и изображать</w:t>
            </w:r>
            <w:r w:rsidRPr="007F4FDD">
              <w:rPr>
                <w:rFonts w:eastAsiaTheme="minorEastAsia"/>
              </w:rPr>
              <w:t xml:space="preserve"> на нелинованной и </w:t>
            </w:r>
            <w:r w:rsidRPr="007F4FDD">
              <w:rPr>
                <w:rFonts w:eastAsiaTheme="minorEastAsia"/>
              </w:rPr>
              <w:lastRenderedPageBreak/>
              <w:t xml:space="preserve">клетчатой бумаге прямой, острый, тупой, развёрнутый углы; </w:t>
            </w:r>
            <w:r w:rsidRPr="007F4FDD">
              <w:rPr>
                <w:rFonts w:eastAsiaTheme="minorEastAsia"/>
                <w:b/>
                <w:bCs/>
              </w:rPr>
              <w:t>сравнивать</w:t>
            </w:r>
            <w:r w:rsidRPr="007F4FDD">
              <w:rPr>
                <w:rFonts w:eastAsiaTheme="minorEastAsia"/>
              </w:rPr>
              <w:t xml:space="preserve"> углы.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Вычислять </w:t>
            </w:r>
            <w:r w:rsidRPr="007F4FDD">
              <w:rPr>
                <w:rFonts w:eastAsiaTheme="minorEastAsia"/>
              </w:rPr>
              <w:t>длины отрезков, ломаных.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Понимать и использовать при решении задач зависимости</w:t>
            </w:r>
            <w:r w:rsidRPr="007F4FDD">
              <w:rPr>
                <w:rFonts w:eastAsiaTheme="minorEastAsia"/>
              </w:rPr>
              <w:t xml:space="preserve"> между единицами метрической системы мер; </w:t>
            </w:r>
            <w:r w:rsidRPr="007F4FDD">
              <w:rPr>
                <w:rFonts w:eastAsiaTheme="minorEastAsia"/>
                <w:b/>
                <w:bCs/>
              </w:rPr>
              <w:t>знакомиться</w:t>
            </w:r>
            <w:r w:rsidRPr="007F4FDD">
              <w:rPr>
                <w:rFonts w:eastAsiaTheme="minorEastAsia"/>
              </w:rPr>
              <w:t xml:space="preserve"> с </w:t>
            </w:r>
            <w:proofErr w:type="spellStart"/>
            <w:r w:rsidRPr="007F4FDD">
              <w:rPr>
                <w:rFonts w:eastAsiaTheme="minorEastAsia"/>
              </w:rPr>
              <w:t>неметрическими</w:t>
            </w:r>
            <w:proofErr w:type="spellEnd"/>
            <w:r w:rsidRPr="007F4FDD">
              <w:rPr>
                <w:rFonts w:eastAsiaTheme="minorEastAsia"/>
              </w:rPr>
              <w:t xml:space="preserve"> системами мер; </w:t>
            </w:r>
            <w:r w:rsidRPr="007F4FDD">
              <w:rPr>
                <w:rFonts w:eastAsiaTheme="minorEastAsia"/>
                <w:b/>
                <w:bCs/>
              </w:rPr>
              <w:t xml:space="preserve">выражать </w:t>
            </w:r>
            <w:r w:rsidRPr="007F4FDD">
              <w:rPr>
                <w:rFonts w:eastAsiaTheme="minorEastAsia"/>
              </w:rPr>
              <w:t>длину в различных единицах измерения при необходимости с опорой на справочную информацию.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Исследовать </w:t>
            </w:r>
            <w:r w:rsidRPr="007F4FDD">
              <w:rPr>
                <w:rFonts w:eastAsiaTheme="minorEastAsia"/>
              </w:rPr>
              <w:t>фигуры и конфигурации, используя цифровые ресурсы.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lastRenderedPageBreak/>
              <w:t>Обыкновенные дроби</w:t>
            </w:r>
          </w:p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rFonts w:eastAsiaTheme="minorEastAsia"/>
                <w:b/>
                <w:bCs/>
                <w:color w:val="000000"/>
              </w:rPr>
              <w:t>(48 ч)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Дробь. Правильные и неправильные дроби. Основное свойство дроби. Сравнение дробей.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Сложение и вычитание обыкновенных дробей. Смешанная дробь. Умножение и деление обыкновенных дробей; взаимно-обратные дроби.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Решение текстовых задач, содержащих дроби. Основные задачи на дроби.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Применение букв для записи математических выражений и предложений.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 xml:space="preserve">Моделировать </w:t>
            </w:r>
            <w:r w:rsidRPr="007F4FDD">
              <w:t>в графической, предметной форме, с помощью компьютера понятия и свойства, связанные с обыкновенной дробью.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>Читать и записывать</w:t>
            </w:r>
            <w:r w:rsidRPr="007F4FDD">
              <w:t xml:space="preserve">, </w:t>
            </w:r>
            <w:r w:rsidRPr="007F4FDD">
              <w:rPr>
                <w:b/>
                <w:bCs/>
              </w:rPr>
              <w:t xml:space="preserve">сравнивать </w:t>
            </w:r>
            <w:r w:rsidRPr="007F4FDD">
              <w:t>обыкновенные дроби,</w:t>
            </w:r>
            <w:r w:rsidRPr="007F4FDD">
              <w:rPr>
                <w:b/>
                <w:bCs/>
              </w:rPr>
              <w:t xml:space="preserve"> предлагать и обсуждать способы </w:t>
            </w:r>
            <w:r w:rsidRPr="007F4FDD">
              <w:t>упорядочивания дробей.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 xml:space="preserve">Изображать </w:t>
            </w:r>
            <w:r w:rsidRPr="007F4FDD">
              <w:t xml:space="preserve">обыкновенные дроби точками на координатной прямой; </w:t>
            </w:r>
            <w:r w:rsidRPr="007F4FDD">
              <w:rPr>
                <w:b/>
                <w:bCs/>
              </w:rPr>
              <w:t xml:space="preserve">использовать </w:t>
            </w:r>
            <w:r w:rsidRPr="007F4FDD">
              <w:t>координатную прямую для сравнения дробей.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 xml:space="preserve">Формулировать, записывать с помощью букв </w:t>
            </w:r>
            <w:r w:rsidRPr="007F4FDD">
              <w:t xml:space="preserve">основное свойство обыкновенной дроби с опорой на правило; </w:t>
            </w:r>
            <w:r w:rsidRPr="007F4FDD">
              <w:rPr>
                <w:b/>
                <w:bCs/>
              </w:rPr>
              <w:t xml:space="preserve">использовать </w:t>
            </w:r>
            <w:r w:rsidRPr="007F4FDD">
              <w:t>основное свойство дроби для *сокращения дробей и приведения дроби к новому знаменателю в простейших случаях*.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 xml:space="preserve">Представлять </w:t>
            </w:r>
            <w:r w:rsidRPr="007F4FDD">
              <w:rPr>
                <w:bCs/>
              </w:rPr>
              <w:t xml:space="preserve">по </w:t>
            </w:r>
            <w:proofErr w:type="spellStart"/>
            <w:r w:rsidRPr="007F4FDD">
              <w:rPr>
                <w:bCs/>
              </w:rPr>
              <w:t>образцу</w:t>
            </w:r>
            <w:r w:rsidRPr="007F4FDD">
              <w:t>смешанную</w:t>
            </w:r>
            <w:proofErr w:type="spellEnd"/>
            <w:r w:rsidRPr="007F4FDD">
              <w:t xml:space="preserve"> дробь в виде неправильной и выделять целую часть числа из неправильной дроби.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>Выполнять арифметические действия</w:t>
            </w:r>
            <w:r w:rsidRPr="007F4FDD">
              <w:t xml:space="preserve"> с обыкновенными дробями в простых случаях; </w:t>
            </w:r>
            <w:r w:rsidRPr="007F4FDD">
              <w:rPr>
                <w:b/>
                <w:bCs/>
              </w:rPr>
              <w:t>применять свойства</w:t>
            </w:r>
            <w:r w:rsidRPr="007F4FDD">
              <w:t xml:space="preserve"> арифметических действий для рационализации 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 xml:space="preserve">Выполнять прикидку и оценку </w:t>
            </w:r>
            <w:r w:rsidRPr="007F4FDD">
              <w:t xml:space="preserve">результата вычислений; </w:t>
            </w:r>
            <w:r w:rsidRPr="007F4FDD">
              <w:rPr>
                <w:b/>
                <w:bCs/>
              </w:rPr>
              <w:t xml:space="preserve">предлагать и применять приёмы проверки </w:t>
            </w:r>
            <w:r w:rsidRPr="007F4FDD">
              <w:t>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>Проводить исследования</w:t>
            </w:r>
            <w:r w:rsidRPr="007F4FDD">
              <w:t xml:space="preserve"> свойств дробей, опираясь на числовые эксперименты (в том числе с помощью компьютера).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 xml:space="preserve">Распознавать </w:t>
            </w:r>
            <w:r w:rsidRPr="007F4FDD">
              <w:t xml:space="preserve">истинные и ложные высказывания о дробях, </w:t>
            </w:r>
            <w:r w:rsidRPr="007F4FDD">
              <w:rPr>
                <w:b/>
                <w:bCs/>
              </w:rPr>
              <w:t>приводить примеры</w:t>
            </w:r>
            <w:r w:rsidRPr="007F4FDD">
              <w:t xml:space="preserve"> и </w:t>
            </w:r>
            <w:proofErr w:type="spellStart"/>
            <w:r w:rsidRPr="007F4FDD">
              <w:t>контрпримеры</w:t>
            </w:r>
            <w:proofErr w:type="spellEnd"/>
            <w:r w:rsidRPr="007F4FDD">
              <w:t>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b/>
                <w:bCs/>
              </w:rPr>
            </w:pPr>
            <w:r w:rsidRPr="007F4FDD">
              <w:rPr>
                <w:b/>
                <w:bCs/>
              </w:rPr>
              <w:t xml:space="preserve">Решать </w:t>
            </w:r>
            <w:proofErr w:type="spellStart"/>
            <w:r w:rsidRPr="007F4FDD">
              <w:rPr>
                <w:bCs/>
              </w:rPr>
              <w:t>простейшие</w:t>
            </w:r>
            <w:r w:rsidRPr="007F4FDD">
              <w:t>текстовые</w:t>
            </w:r>
            <w:proofErr w:type="spellEnd"/>
            <w:r w:rsidRPr="007F4FDD">
              <w:t xml:space="preserve"> задачи, содержащие дробные данные, и задачи на *нахождение части целого и целого по его части; </w:t>
            </w:r>
            <w:r w:rsidRPr="007F4FDD">
              <w:rPr>
                <w:b/>
                <w:bCs/>
              </w:rPr>
              <w:t>выявлять их сходства и различия</w:t>
            </w:r>
            <w:r w:rsidRPr="007F4FDD">
              <w:rPr>
                <w:b/>
                <w:bCs/>
                <w:i/>
              </w:rPr>
              <w:t>*</w:t>
            </w:r>
            <w:r w:rsidRPr="007F4FDD">
              <w:rPr>
                <w:b/>
                <w:bCs/>
              </w:rPr>
              <w:t>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Моделировать </w:t>
            </w:r>
            <w:r w:rsidRPr="007F4FDD">
              <w:rPr>
                <w:rFonts w:eastAsiaTheme="minorEastAsia"/>
              </w:rPr>
              <w:t>ход решения задачи с помощью рисунка, схемы, таблицы.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Приводить, разбирать, оценивать</w:t>
            </w:r>
            <w:r w:rsidRPr="007F4FDD">
              <w:rPr>
                <w:rFonts w:eastAsiaTheme="minorEastAsia"/>
              </w:rPr>
              <w:t xml:space="preserve"> различные решения, записи решений текстовых задач при необходимости с направляющей помощью.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lastRenderedPageBreak/>
              <w:t>С помощью педагога оценивать</w:t>
            </w:r>
            <w:r w:rsidRPr="007F4FDD">
              <w:rPr>
                <w:rFonts w:eastAsiaTheme="minorEastAsia"/>
              </w:rPr>
              <w:t xml:space="preserve"> полученный результат, </w:t>
            </w:r>
            <w:r w:rsidRPr="007F4FDD">
              <w:rPr>
                <w:rFonts w:eastAsiaTheme="minorEastAsia"/>
                <w:b/>
                <w:bCs/>
              </w:rPr>
              <w:t>осуществлять</w:t>
            </w:r>
            <w:r w:rsidRPr="007F4FDD">
              <w:rPr>
                <w:rFonts w:eastAsiaTheme="minorEastAsia"/>
              </w:rPr>
              <w:t xml:space="preserve"> самоконтроль, проверяя ответ на соответствие условию, </w:t>
            </w:r>
            <w:r w:rsidRPr="007F4FDD">
              <w:rPr>
                <w:rFonts w:eastAsiaTheme="minorEastAsia"/>
                <w:b/>
                <w:bCs/>
              </w:rPr>
              <w:t>находить</w:t>
            </w:r>
            <w:r w:rsidRPr="007F4FDD">
              <w:rPr>
                <w:rFonts w:eastAsiaTheme="minorEastAsia"/>
              </w:rPr>
              <w:t xml:space="preserve"> ошибки.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Знакомиться с историей</w:t>
            </w:r>
            <w:r w:rsidRPr="007F4FDD">
              <w:rPr>
                <w:rFonts w:eastAsiaTheme="minorEastAsia"/>
              </w:rPr>
              <w:t xml:space="preserve"> развития арифметики.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b/>
                <w:bCs/>
                <w:color w:val="000000"/>
              </w:rPr>
            </w:pPr>
            <w:r w:rsidRPr="007F4FDD">
              <w:rPr>
                <w:b/>
                <w:bCs/>
                <w:color w:val="000000"/>
              </w:rPr>
              <w:lastRenderedPageBreak/>
              <w:t>Наглядная</w:t>
            </w:r>
            <w:r w:rsidRPr="007F4FDD">
              <w:rPr>
                <w:b/>
                <w:bCs/>
                <w:color w:val="000000"/>
              </w:rPr>
              <w:br/>
              <w:t>геометрия.</w:t>
            </w:r>
            <w:r w:rsidRPr="007F4FDD">
              <w:rPr>
                <w:b/>
                <w:bCs/>
                <w:color w:val="000000"/>
              </w:rPr>
              <w:br/>
              <w:t>Многоугольники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b/>
                <w:bCs/>
                <w:color w:val="000000"/>
              </w:rPr>
            </w:pPr>
            <w:r w:rsidRPr="007F4FDD">
              <w:rPr>
                <w:b/>
                <w:bCs/>
              </w:rPr>
              <w:t>(10 ч.)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Многоугольники. Четырёхугольник, прямоугольник, квадрат.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Треугольник.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  <w:color w:val="000000"/>
              </w:rPr>
            </w:pPr>
            <w:r w:rsidRPr="007F4FDD">
              <w:rPr>
                <w:rFonts w:eastAsiaTheme="minorEastAsia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площади. Периметр многоугольника.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Распознавать, изображать </w:t>
            </w:r>
            <w:r w:rsidRPr="007F4FDD">
              <w:rPr>
                <w:rFonts w:eastAsiaTheme="minorEastAsia"/>
              </w:rPr>
              <w:t>с помощью чертёжных инструментов и от руки, моделировать из бумаги многоугольники.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  <w:spacing w:val="-2"/>
              </w:rPr>
              <w:t xml:space="preserve">Приводить примеры </w:t>
            </w:r>
            <w:r w:rsidRPr="007F4FDD">
              <w:rPr>
                <w:rFonts w:eastAsiaTheme="minorEastAsia"/>
                <w:spacing w:val="-2"/>
              </w:rPr>
              <w:t>объектов реального мира, имеющих форму многоугольника, прямоугольника, ква</w:t>
            </w:r>
            <w:r w:rsidRPr="007F4FDD">
              <w:rPr>
                <w:rFonts w:eastAsiaTheme="minorEastAsia"/>
                <w:spacing w:val="-4"/>
              </w:rPr>
              <w:t xml:space="preserve">драта, треугольника, </w:t>
            </w:r>
            <w:r w:rsidRPr="007F4FDD">
              <w:rPr>
                <w:rFonts w:eastAsiaTheme="minorEastAsia"/>
                <w:b/>
                <w:bCs/>
                <w:spacing w:val="-4"/>
              </w:rPr>
              <w:t>оценивать</w:t>
            </w:r>
            <w:r w:rsidRPr="007F4FDD">
              <w:rPr>
                <w:rFonts w:eastAsiaTheme="minorEastAsia"/>
                <w:spacing w:val="-4"/>
              </w:rPr>
              <w:t xml:space="preserve"> их линейные размеры.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Вычислять: </w:t>
            </w:r>
            <w:r w:rsidRPr="007F4FDD">
              <w:rPr>
                <w:rFonts w:eastAsiaTheme="minorEastAsia"/>
              </w:rPr>
              <w:t>периметр треугольника, прямоугольника, многоугольника; площадь прямоугольника, квадрата (при необходимости с опорой на алгоритм учебных действий).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Изображать </w:t>
            </w:r>
            <w:r w:rsidRPr="007F4FDD">
              <w:rPr>
                <w:rFonts w:eastAsiaTheme="minorEastAsia"/>
              </w:rPr>
              <w:t>остроугольные, прямоугольные и тупоугольные треугольники.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Строить</w:t>
            </w:r>
            <w:r w:rsidRPr="007F4FDD">
              <w:rPr>
                <w:rFonts w:eastAsiaTheme="minorEastAsia"/>
              </w:rPr>
              <w:t xml:space="preserve"> на клетчатой бумаге квадрат и прямоугольник с заданными длинами сторон.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Исследовать свойства</w:t>
            </w:r>
            <w:r w:rsidRPr="007F4FDD">
              <w:rPr>
                <w:rFonts w:eastAsiaTheme="minorEastAsia"/>
              </w:rPr>
              <w:t xml:space="preserve"> прямоугольника, квадрата путём эксперимента, наблюдения, измерения, моделирования; сравнивать свойства квадрата и прямоугольника.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 </w:t>
            </w:r>
            <w:r w:rsidRPr="007F4FDD">
              <w:rPr>
                <w:rFonts w:eastAsiaTheme="minorEastAsia"/>
              </w:rPr>
              <w:t xml:space="preserve">истинные и ложные высказывания о многоугольниках, </w:t>
            </w:r>
            <w:r w:rsidRPr="007F4FDD">
              <w:rPr>
                <w:rFonts w:eastAsiaTheme="minorEastAsia"/>
                <w:b/>
                <w:bCs/>
              </w:rPr>
              <w:t>приводить примеры</w:t>
            </w:r>
            <w:r w:rsidRPr="007F4FDD">
              <w:rPr>
                <w:rFonts w:eastAsiaTheme="minorEastAsia"/>
              </w:rPr>
              <w:t xml:space="preserve"> и </w:t>
            </w:r>
            <w:proofErr w:type="spellStart"/>
            <w:r w:rsidRPr="007F4FDD">
              <w:rPr>
                <w:rFonts w:eastAsiaTheme="minorEastAsia"/>
              </w:rPr>
              <w:t>контрпримеры</w:t>
            </w:r>
            <w:proofErr w:type="spellEnd"/>
            <w:r w:rsidRPr="007F4FDD">
              <w:rPr>
                <w:rFonts w:eastAsiaTheme="minorEastAsia"/>
              </w:rPr>
              <w:t>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Исследовать зависимость</w:t>
            </w:r>
            <w:r w:rsidRPr="007F4FDD">
              <w:rPr>
                <w:rFonts w:eastAsiaTheme="minorEastAsia"/>
              </w:rPr>
              <w:t xml:space="preserve"> площади квадрата от длины его стороны.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Использовать свойства</w:t>
            </w:r>
            <w:r w:rsidRPr="007F4FDD">
              <w:rPr>
                <w:rFonts w:eastAsiaTheme="minorEastAsia"/>
              </w:rPr>
              <w:t xml:space="preserve"> квадратной сетки для построения фигур; </w:t>
            </w:r>
            <w:r w:rsidRPr="007F4FDD">
              <w:rPr>
                <w:rFonts w:eastAsiaTheme="minorEastAsia"/>
                <w:b/>
                <w:bCs/>
              </w:rPr>
              <w:t>разбивать</w:t>
            </w:r>
            <w:r w:rsidRPr="007F4FDD">
              <w:rPr>
                <w:rFonts w:eastAsiaTheme="minorEastAsia"/>
              </w:rPr>
              <w:t xml:space="preserve"> прямоугольник на квадраты, треугольники; </w:t>
            </w:r>
            <w:r w:rsidRPr="007F4FDD">
              <w:rPr>
                <w:rFonts w:eastAsiaTheme="minorEastAsia"/>
                <w:b/>
                <w:bCs/>
              </w:rPr>
              <w:t xml:space="preserve">составлять </w:t>
            </w:r>
            <w:r w:rsidRPr="007F4FDD">
              <w:rPr>
                <w:rFonts w:eastAsiaTheme="minorEastAsia"/>
              </w:rPr>
              <w:t>фигуры из квадратов и прямоугольников и находить их площадь, разбивать фигуры на прямоугольники и квадраты и находить их площадь (при необходимости с направляющей помощью).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Выражать </w:t>
            </w:r>
            <w:r w:rsidRPr="007F4FDD">
              <w:rPr>
                <w:rFonts w:eastAsiaTheme="minorEastAsia"/>
              </w:rPr>
              <w:t xml:space="preserve">величину площади в различных единицах измерения метрической системы мер, </w:t>
            </w:r>
            <w:r w:rsidRPr="007F4FDD">
              <w:rPr>
                <w:rFonts w:eastAsiaTheme="minorEastAsia"/>
                <w:b/>
                <w:bCs/>
              </w:rPr>
              <w:t>использовать зависимости</w:t>
            </w:r>
            <w:r w:rsidRPr="007F4FDD">
              <w:rPr>
                <w:rFonts w:eastAsiaTheme="minorEastAsia"/>
              </w:rPr>
              <w:t xml:space="preserve"> между метрическими единицами измерения площади при необходимости с опорой на справочную информацию.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Знакомиться с примерами применения</w:t>
            </w:r>
            <w:r w:rsidRPr="007F4FDD">
              <w:rPr>
                <w:rFonts w:eastAsiaTheme="minorEastAsia"/>
              </w:rPr>
              <w:t xml:space="preserve"> площади и периметра в практических ситуациях. </w:t>
            </w:r>
            <w:r w:rsidRPr="007F4FDD">
              <w:rPr>
                <w:rFonts w:eastAsiaTheme="minorEastAsia"/>
                <w:b/>
                <w:bCs/>
              </w:rPr>
              <w:t>Решать задачи</w:t>
            </w:r>
            <w:r w:rsidRPr="007F4FDD">
              <w:rPr>
                <w:rFonts w:eastAsiaTheme="minorEastAsia"/>
              </w:rPr>
              <w:t xml:space="preserve"> из реальной жизни, при необходимости с опорой на алгоритм правила, </w:t>
            </w:r>
            <w:r w:rsidRPr="007F4FDD">
              <w:rPr>
                <w:rFonts w:eastAsiaTheme="minorEastAsia"/>
                <w:b/>
                <w:bCs/>
              </w:rPr>
              <w:t xml:space="preserve">обсуждать различные способы </w:t>
            </w:r>
            <w:r w:rsidRPr="007F4FDD">
              <w:rPr>
                <w:rFonts w:eastAsiaTheme="minorEastAsia"/>
              </w:rPr>
              <w:t>решения задач.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Десятичные</w:t>
            </w:r>
            <w:r w:rsidRPr="007F4FDD">
              <w:rPr>
                <w:rFonts w:eastAsiaTheme="minorEastAsia"/>
                <w:b/>
                <w:bCs/>
              </w:rPr>
              <w:br/>
              <w:t>дроби</w:t>
            </w:r>
          </w:p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(38 ч)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t>Десятичная запись дробей. Сравнение десятичных дробей.</w:t>
            </w:r>
          </w:p>
          <w:p w:rsidR="00542F4B" w:rsidRPr="007F4FDD" w:rsidRDefault="00540CCA">
            <w:pPr>
              <w:widowControl w:val="0"/>
              <w:spacing w:before="57"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t>Действия с десятичными дробями. Округление десятичных дробей.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lastRenderedPageBreak/>
              <w:t>Решение текстовых задач, содержащих дроби. Основные задачи на дроби.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lastRenderedPageBreak/>
              <w:t xml:space="preserve">Представлять </w:t>
            </w:r>
            <w:r w:rsidRPr="007F4FDD">
              <w:rPr>
                <w:rFonts w:eastAsiaTheme="minorEastAsia"/>
              </w:rPr>
              <w:t>десятичную дробь в виде обыкновенной</w:t>
            </w:r>
            <w:r w:rsidRPr="007F4FDD">
              <w:rPr>
                <w:rFonts w:eastAsiaTheme="minorEastAsia"/>
                <w:b/>
                <w:bCs/>
              </w:rPr>
              <w:t>, читать и записывать</w:t>
            </w:r>
            <w:r w:rsidRPr="007F4FDD">
              <w:rPr>
                <w:rFonts w:eastAsiaTheme="minorEastAsia"/>
              </w:rPr>
              <w:t xml:space="preserve">, </w:t>
            </w:r>
            <w:r w:rsidRPr="007F4FDD">
              <w:rPr>
                <w:rFonts w:eastAsiaTheme="minorEastAsia"/>
                <w:b/>
                <w:bCs/>
              </w:rPr>
              <w:t xml:space="preserve">сравнивать </w:t>
            </w:r>
            <w:r w:rsidRPr="007F4FDD">
              <w:rPr>
                <w:rFonts w:eastAsiaTheme="minorEastAsia"/>
              </w:rPr>
              <w:t xml:space="preserve">десятичные дроби, </w:t>
            </w:r>
            <w:r w:rsidRPr="007F4FDD">
              <w:rPr>
                <w:rFonts w:eastAsiaTheme="minorEastAsia"/>
                <w:b/>
                <w:bCs/>
              </w:rPr>
              <w:t xml:space="preserve">предлагать и обсуждать способы </w:t>
            </w:r>
            <w:r w:rsidRPr="007F4FDD">
              <w:rPr>
                <w:rFonts w:eastAsiaTheme="minorEastAsia"/>
              </w:rPr>
              <w:t>упорядочивания десятичных дробей.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Изображать </w:t>
            </w:r>
            <w:r w:rsidRPr="007F4FDD">
              <w:rPr>
                <w:rFonts w:eastAsiaTheme="minorEastAsia"/>
              </w:rPr>
              <w:t>десятичные дроби точками на координатной прямой.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lastRenderedPageBreak/>
              <w:t xml:space="preserve">Выявлять сходства и различия </w:t>
            </w:r>
            <w:r w:rsidRPr="007F4FDD">
              <w:rPr>
                <w:rFonts w:eastAsiaTheme="minorEastAsia"/>
              </w:rPr>
              <w:t>правил арифметических действий с натуральными числами и десятичными дробями, после совместного анализа.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Выполнять </w:t>
            </w:r>
            <w:r w:rsidRPr="007F4FDD">
              <w:rPr>
                <w:rFonts w:eastAsiaTheme="minorEastAsia"/>
              </w:rPr>
              <w:t xml:space="preserve">арифметические действия с десятичными дробями; </w:t>
            </w:r>
            <w:r w:rsidRPr="007F4FDD">
              <w:rPr>
                <w:rFonts w:eastAsiaTheme="minorEastAsia"/>
                <w:b/>
                <w:bCs/>
              </w:rPr>
              <w:t xml:space="preserve">выполнять прикидку и оценку </w:t>
            </w:r>
            <w:r w:rsidRPr="007F4FDD">
              <w:rPr>
                <w:rFonts w:eastAsiaTheme="minorEastAsia"/>
              </w:rPr>
              <w:t>результата 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Применять свойства</w:t>
            </w:r>
            <w:r w:rsidRPr="007F4FDD">
              <w:rPr>
                <w:rFonts w:eastAsiaTheme="minorEastAsia"/>
              </w:rPr>
              <w:t xml:space="preserve"> арифметических действий для рационализации 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Применять правило округления</w:t>
            </w:r>
            <w:r w:rsidRPr="007F4FDD">
              <w:rPr>
                <w:rFonts w:eastAsiaTheme="minorEastAsia"/>
              </w:rPr>
              <w:t xml:space="preserve"> десятичных дробей, при необходимости с визуальной опорой.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Проводить исследования</w:t>
            </w:r>
            <w:r w:rsidRPr="007F4FDD">
              <w:rPr>
                <w:rFonts w:eastAsiaTheme="minorEastAsia"/>
              </w:rPr>
              <w:t xml:space="preserve"> свойств десятичных дробей, опираясь на числовые эксперименты (в том числе с помощью компьютера).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 </w:t>
            </w:r>
            <w:r w:rsidRPr="007F4FDD">
              <w:rPr>
                <w:rFonts w:eastAsiaTheme="minorEastAsia"/>
              </w:rPr>
              <w:t xml:space="preserve">истинные и ложные высказывания о дробях, </w:t>
            </w:r>
            <w:r w:rsidRPr="007F4FDD">
              <w:rPr>
                <w:rFonts w:eastAsiaTheme="minorEastAsia"/>
                <w:b/>
                <w:bCs/>
              </w:rPr>
              <w:t>приводить примеры</w:t>
            </w:r>
            <w:r w:rsidRPr="007F4FDD">
              <w:rPr>
                <w:rFonts w:eastAsiaTheme="minorEastAsia"/>
              </w:rPr>
              <w:t xml:space="preserve"> и </w:t>
            </w:r>
            <w:proofErr w:type="spellStart"/>
            <w:r w:rsidRPr="007F4FDD">
              <w:rPr>
                <w:rFonts w:eastAsiaTheme="minorEastAsia"/>
              </w:rPr>
              <w:t>контрпримеры</w:t>
            </w:r>
            <w:proofErr w:type="spellEnd"/>
            <w:r w:rsidRPr="007F4FDD">
              <w:rPr>
                <w:rFonts w:eastAsiaTheme="minorEastAsia"/>
              </w:rPr>
              <w:t xml:space="preserve">, </w:t>
            </w:r>
            <w:r w:rsidRPr="007F4FDD">
              <w:rPr>
                <w:rFonts w:eastAsiaTheme="minorEastAsia"/>
                <w:b/>
                <w:bCs/>
              </w:rPr>
              <w:t>строить высказывания</w:t>
            </w:r>
            <w:r w:rsidRPr="007F4FDD">
              <w:rPr>
                <w:rFonts w:eastAsiaTheme="minorEastAsia"/>
              </w:rPr>
              <w:t xml:space="preserve"> и отрицания высказываний.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Решать </w:t>
            </w:r>
            <w:proofErr w:type="spellStart"/>
            <w:r w:rsidRPr="007F4FDD">
              <w:rPr>
                <w:rFonts w:eastAsiaTheme="minorEastAsia"/>
                <w:bCs/>
              </w:rPr>
              <w:t>простейшие</w:t>
            </w:r>
            <w:r w:rsidRPr="007F4FDD">
              <w:rPr>
                <w:rFonts w:eastAsiaTheme="minorEastAsia"/>
              </w:rPr>
              <w:t>текстовые</w:t>
            </w:r>
            <w:proofErr w:type="spellEnd"/>
            <w:r w:rsidRPr="007F4FDD">
              <w:rPr>
                <w:rFonts w:eastAsiaTheme="minorEastAsia"/>
              </w:rPr>
              <w:t xml:space="preserve"> задачи, содержащие дробные данные, и на *нахождение части целого и целого по его части</w:t>
            </w:r>
            <w:r w:rsidRPr="007F4FDD">
              <w:rPr>
                <w:rFonts w:eastAsiaTheme="minorEastAsia"/>
                <w:i/>
              </w:rPr>
              <w:t>*</w:t>
            </w:r>
            <w:r w:rsidRPr="007F4FDD">
              <w:rPr>
                <w:rFonts w:eastAsiaTheme="minorEastAsia"/>
              </w:rPr>
              <w:t xml:space="preserve">; </w:t>
            </w:r>
            <w:r w:rsidRPr="007F4FDD">
              <w:rPr>
                <w:rFonts w:eastAsiaTheme="minorEastAsia"/>
                <w:b/>
                <w:bCs/>
              </w:rPr>
              <w:t>выявлять их сходства и различия.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Моделировать </w:t>
            </w:r>
            <w:r w:rsidRPr="007F4FDD">
              <w:rPr>
                <w:rFonts w:eastAsiaTheme="minorEastAsia"/>
              </w:rPr>
              <w:t xml:space="preserve">ход решения задачи с помощью рисунка, схемы, таблицы. </w:t>
            </w:r>
            <w:r w:rsidRPr="007F4FDD">
              <w:rPr>
                <w:rFonts w:eastAsiaTheme="minorEastAsia"/>
                <w:b/>
                <w:bCs/>
              </w:rPr>
              <w:t xml:space="preserve"> Разбирать</w:t>
            </w:r>
            <w:r w:rsidRPr="007F4FDD">
              <w:rPr>
                <w:rFonts w:eastAsiaTheme="minorEastAsia"/>
              </w:rPr>
              <w:t xml:space="preserve"> различные решения, записи решений текстовых задач.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Оперировать </w:t>
            </w:r>
            <w:r w:rsidRPr="007F4FDD">
              <w:rPr>
                <w:rFonts w:eastAsiaTheme="minorEastAsia"/>
              </w:rPr>
              <w:t>дробными числами в реальных жизненных ситуациях.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С помощью педагога оценивать</w:t>
            </w:r>
            <w:r w:rsidRPr="007F4FDD">
              <w:rPr>
                <w:rFonts w:eastAsiaTheme="minorEastAsia"/>
              </w:rPr>
              <w:t xml:space="preserve"> полученный результат, </w:t>
            </w:r>
            <w:r w:rsidRPr="007F4FDD">
              <w:rPr>
                <w:rFonts w:eastAsiaTheme="minorEastAsia"/>
                <w:b/>
                <w:bCs/>
              </w:rPr>
              <w:t>осуществлять</w:t>
            </w:r>
            <w:r w:rsidRPr="007F4FDD">
              <w:rPr>
                <w:rFonts w:eastAsiaTheme="minorEastAsia"/>
              </w:rPr>
              <w:t xml:space="preserve"> самоконтроль, проверяя ответ на соответствие условию, </w:t>
            </w:r>
            <w:r w:rsidRPr="007F4FDD">
              <w:rPr>
                <w:rFonts w:eastAsiaTheme="minorEastAsia"/>
                <w:b/>
                <w:bCs/>
              </w:rPr>
              <w:t>находить</w:t>
            </w:r>
            <w:r w:rsidRPr="007F4FDD">
              <w:rPr>
                <w:rFonts w:eastAsiaTheme="minorEastAsia"/>
              </w:rPr>
              <w:t xml:space="preserve"> ошибки.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Знакомиться с историей</w:t>
            </w:r>
            <w:r w:rsidRPr="007F4FDD">
              <w:rPr>
                <w:rFonts w:eastAsiaTheme="minorEastAsia"/>
              </w:rPr>
              <w:t xml:space="preserve"> развития арифметики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lastRenderedPageBreak/>
              <w:t>Наглядная</w:t>
            </w:r>
            <w:r w:rsidRPr="007F4FDD">
              <w:rPr>
                <w:rFonts w:eastAsiaTheme="minorEastAsia"/>
                <w:b/>
                <w:bCs/>
              </w:rPr>
              <w:br/>
              <w:t>геометрия.</w:t>
            </w:r>
            <w:r w:rsidRPr="007F4FDD">
              <w:rPr>
                <w:rFonts w:eastAsiaTheme="minorEastAsia"/>
                <w:b/>
                <w:bCs/>
              </w:rPr>
              <w:br/>
              <w:t>Тела и фигуры</w:t>
            </w:r>
            <w:r w:rsidRPr="007F4FDD">
              <w:rPr>
                <w:rFonts w:eastAsiaTheme="minorEastAsia"/>
                <w:b/>
                <w:bCs/>
              </w:rPr>
              <w:br/>
              <w:t>в пространстве</w:t>
            </w:r>
          </w:p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(9 ч)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t>*Многогранники. Изображение многогранников. Модели пространственных тел.</w:t>
            </w:r>
          </w:p>
          <w:p w:rsidR="00542F4B" w:rsidRPr="007F4FDD" w:rsidRDefault="00540CCA">
            <w:pPr>
              <w:widowControl w:val="0"/>
              <w:spacing w:before="85"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t>Прямоугольный параллелепипед, куб. Развёртки куба и параллелепипеда.</w:t>
            </w:r>
          </w:p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t>Объём куба, прямоугольного параллелепипеда*.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 на чертежах, рисунках, в окружающем мире </w:t>
            </w:r>
            <w:r w:rsidRPr="007F4FDD">
              <w:rPr>
                <w:rFonts w:eastAsiaTheme="minorEastAsia"/>
              </w:rPr>
              <w:t>прямоугольный параллелепипед, куб, многогранники,</w:t>
            </w:r>
            <w:r w:rsidRPr="007F4FDD">
              <w:rPr>
                <w:rFonts w:eastAsiaTheme="minorEastAsia"/>
                <w:b/>
                <w:bCs/>
              </w:rPr>
              <w:t xml:space="preserve"> описывать, используя терминологию, оценивать </w:t>
            </w:r>
            <w:r w:rsidRPr="007F4FDD">
              <w:rPr>
                <w:rFonts w:eastAsiaTheme="minorEastAsia"/>
              </w:rPr>
              <w:t>линейные размеры.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Приводить примеры </w:t>
            </w:r>
            <w:r w:rsidRPr="007F4FDD">
              <w:rPr>
                <w:rFonts w:eastAsiaTheme="minorEastAsia"/>
              </w:rPr>
              <w:t>объектов реального мира, имеющих форму многогранника, прямоугольного параллелепипеда, куба.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Изображать </w:t>
            </w:r>
            <w:r w:rsidRPr="007F4FDD">
              <w:rPr>
                <w:rFonts w:eastAsiaTheme="minorEastAsia"/>
              </w:rPr>
              <w:t>куб на клетчатой бумаге.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Исследовать свойства</w:t>
            </w:r>
            <w:r w:rsidRPr="007F4FDD">
              <w:rPr>
                <w:rFonts w:eastAsiaTheme="minorEastAsia"/>
              </w:rPr>
              <w:t xml:space="preserve"> куба, прямоугольного параллелепипеда, многогранников, используя модели при необходимости с направляющей помощью.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 xml:space="preserve">Распознавать </w:t>
            </w:r>
            <w:r w:rsidRPr="007F4FDD">
              <w:rPr>
                <w:rFonts w:eastAsiaTheme="minorEastAsia"/>
              </w:rPr>
              <w:t xml:space="preserve">развёртки куба и параллелепипеда. </w:t>
            </w:r>
            <w:r w:rsidRPr="007F4FDD">
              <w:rPr>
                <w:rFonts w:eastAsiaTheme="minorEastAsia"/>
                <w:b/>
                <w:bCs/>
              </w:rPr>
              <w:t xml:space="preserve">Моделировать </w:t>
            </w:r>
            <w:r w:rsidRPr="007F4FDD">
              <w:rPr>
                <w:rFonts w:eastAsiaTheme="minorEastAsia"/>
              </w:rPr>
              <w:t>куб и параллелепипед из бумаги и прочих материалов, по образцу.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t>Находить</w:t>
            </w:r>
            <w:r w:rsidRPr="007F4FDD">
              <w:rPr>
                <w:rFonts w:eastAsiaTheme="minorEastAsia"/>
              </w:rPr>
              <w:t xml:space="preserve"> измерения, </w:t>
            </w:r>
            <w:r w:rsidRPr="007F4FDD">
              <w:rPr>
                <w:rFonts w:eastAsiaTheme="minorEastAsia"/>
                <w:b/>
                <w:bCs/>
              </w:rPr>
              <w:t xml:space="preserve">вычислять </w:t>
            </w:r>
            <w:r w:rsidRPr="007F4FDD">
              <w:rPr>
                <w:rFonts w:eastAsiaTheme="minorEastAsia"/>
              </w:rPr>
              <w:t xml:space="preserve">площадь поверхности; объём куба, прямоугольного параллелепипеда с опорой на алгоритм учебных действий; </w:t>
            </w:r>
            <w:r w:rsidRPr="007F4FDD">
              <w:rPr>
                <w:rFonts w:eastAsiaTheme="minorEastAsia"/>
                <w:b/>
                <w:bCs/>
              </w:rPr>
              <w:t>исследовать зависимость</w:t>
            </w:r>
            <w:r w:rsidRPr="007F4FDD">
              <w:rPr>
                <w:rFonts w:eastAsiaTheme="minorEastAsia"/>
              </w:rPr>
              <w:t xml:space="preserve"> объёма куба от длины его ребра.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spacing w:val="-4"/>
              </w:rPr>
            </w:pPr>
            <w:r w:rsidRPr="007F4FDD">
              <w:rPr>
                <w:rFonts w:eastAsiaTheme="minorEastAsia"/>
                <w:b/>
                <w:bCs/>
              </w:rPr>
              <w:t>Наблюдать и проводить аналогии</w:t>
            </w:r>
            <w:r w:rsidRPr="007F4FDD">
              <w:rPr>
                <w:rFonts w:eastAsiaTheme="minorEastAsia"/>
              </w:rPr>
              <w:t xml:space="preserve"> между понятиями </w:t>
            </w:r>
            <w:r w:rsidRPr="007F4FDD">
              <w:rPr>
                <w:rFonts w:eastAsiaTheme="minorEastAsia"/>
                <w:spacing w:val="-4"/>
              </w:rPr>
              <w:t>площади и объёма, периметра и площади поверхности.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rFonts w:eastAsiaTheme="minorEastAsia"/>
                <w:b/>
                <w:bCs/>
              </w:rPr>
              <w:lastRenderedPageBreak/>
              <w:t xml:space="preserve">Распознавать </w:t>
            </w:r>
            <w:proofErr w:type="spellStart"/>
            <w:r w:rsidRPr="007F4FDD">
              <w:rPr>
                <w:rFonts w:eastAsiaTheme="minorEastAsia"/>
              </w:rPr>
              <w:t>истинныеиложныевысказыванияо</w:t>
            </w:r>
            <w:proofErr w:type="spellEnd"/>
            <w:r w:rsidRPr="007F4FDD">
              <w:rPr>
                <w:rFonts w:eastAsiaTheme="minorEastAsia"/>
                <w:spacing w:val="-4"/>
              </w:rPr>
              <w:t xml:space="preserve"> мно</w:t>
            </w:r>
            <w:r w:rsidRPr="007F4FDD">
              <w:rPr>
                <w:rFonts w:eastAsiaTheme="minorEastAsia"/>
              </w:rPr>
              <w:t xml:space="preserve">гогранниках, </w:t>
            </w:r>
            <w:r w:rsidRPr="007F4FDD">
              <w:rPr>
                <w:rFonts w:eastAsiaTheme="minorEastAsia"/>
                <w:b/>
                <w:bCs/>
              </w:rPr>
              <w:t>приводить примеры</w:t>
            </w:r>
            <w:r w:rsidRPr="007F4FDD">
              <w:rPr>
                <w:rFonts w:eastAsiaTheme="minorEastAsia"/>
              </w:rPr>
              <w:t xml:space="preserve"> и </w:t>
            </w:r>
            <w:proofErr w:type="spellStart"/>
            <w:r w:rsidRPr="007F4FDD">
              <w:rPr>
                <w:rFonts w:eastAsiaTheme="minorEastAsia"/>
              </w:rPr>
              <w:t>контрпримеры</w:t>
            </w:r>
            <w:proofErr w:type="spellEnd"/>
            <w:r w:rsidRPr="007F4FDD">
              <w:rPr>
                <w:rFonts w:eastAsiaTheme="minorEastAsia"/>
              </w:rPr>
              <w:t xml:space="preserve">. </w:t>
            </w:r>
            <w:r w:rsidRPr="007F4FDD">
              <w:rPr>
                <w:rFonts w:eastAsiaTheme="minorEastAsia"/>
                <w:b/>
                <w:bCs/>
              </w:rPr>
              <w:t>Решать задачи</w:t>
            </w:r>
            <w:r w:rsidRPr="007F4FDD">
              <w:rPr>
                <w:rFonts w:eastAsiaTheme="minorEastAsia"/>
              </w:rPr>
              <w:t xml:space="preserve"> из реальной жизни.</w:t>
            </w:r>
          </w:p>
        </w:tc>
      </w:tr>
      <w:tr w:rsidR="00542F4B" w:rsidRPr="007F4FDD" w:rsidTr="007F4FDD">
        <w:trPr>
          <w:trHeight w:val="5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b/>
                <w:bCs/>
              </w:rPr>
            </w:pPr>
            <w:r w:rsidRPr="007F4FDD">
              <w:rPr>
                <w:b/>
                <w:bCs/>
              </w:rPr>
              <w:lastRenderedPageBreak/>
              <w:t>Повторение</w:t>
            </w:r>
            <w:r w:rsidRPr="007F4FDD">
              <w:rPr>
                <w:b/>
                <w:bCs/>
              </w:rPr>
              <w:br/>
              <w:t>и обобщение</w:t>
            </w:r>
          </w:p>
          <w:p w:rsidR="00542F4B" w:rsidRPr="007F4FDD" w:rsidRDefault="00540CCA">
            <w:pPr>
              <w:widowControl w:val="0"/>
              <w:spacing w:line="200" w:lineRule="atLeast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b/>
                <w:bCs/>
              </w:rPr>
              <w:t>(10 ч.)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2F4B" w:rsidRPr="007F4FDD" w:rsidRDefault="00540CCA">
            <w:pPr>
              <w:widowControl w:val="0"/>
              <w:spacing w:line="200" w:lineRule="atLeast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</w:rPr>
              <w:t>Повторение основных понятий и методов курса 5 класса, обобщение знаний.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Вычислять</w:t>
            </w:r>
            <w:r w:rsidRPr="007F4FDD">
              <w:rPr>
                <w:rFonts w:eastAsiaTheme="minorEastAsia"/>
              </w:rPr>
              <w:t xml:space="preserve"> значения выражений, содержащих натуральные числа, обыкновенные и десятичные дроби, выполнять преобразования чисел при необходимости с направляющей помощью.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</w:rPr>
            </w:pPr>
            <w:r w:rsidRPr="007F4FDD">
              <w:rPr>
                <w:rFonts w:eastAsiaTheme="minorEastAsia"/>
                <w:b/>
                <w:bCs/>
              </w:rPr>
              <w:t>Выбирать способ</w:t>
            </w:r>
            <w:r w:rsidRPr="007F4FDD">
              <w:rPr>
                <w:rFonts w:eastAsiaTheme="minorEastAsia"/>
              </w:rPr>
              <w:t xml:space="preserve"> сравнения чисел, вычислений, </w:t>
            </w:r>
            <w:r w:rsidRPr="007F4FDD">
              <w:rPr>
                <w:rFonts w:eastAsiaTheme="minorEastAsia"/>
                <w:b/>
                <w:bCs/>
              </w:rPr>
              <w:t>применять свойства</w:t>
            </w:r>
            <w:r w:rsidRPr="007F4FDD">
              <w:rPr>
                <w:rFonts w:eastAsiaTheme="minorEastAsia"/>
              </w:rPr>
              <w:t xml:space="preserve"> арифметических действий для рационализации 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>Осуществлять самоконтроль</w:t>
            </w:r>
            <w:r w:rsidRPr="007F4FDD">
              <w:t xml:space="preserve"> выполняемых действий и самопроверку результата вычислений.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</w:pPr>
            <w:r w:rsidRPr="007F4FDD">
              <w:rPr>
                <w:b/>
                <w:bCs/>
              </w:rPr>
              <w:t>Решать простейшие задачи</w:t>
            </w:r>
            <w:r w:rsidRPr="007F4FDD">
              <w:t xml:space="preserve"> из реальной жизни, </w:t>
            </w:r>
            <w:r w:rsidRPr="007F4FDD">
              <w:rPr>
                <w:b/>
                <w:bCs/>
              </w:rPr>
              <w:t>применять математические знания</w:t>
            </w:r>
            <w:r w:rsidRPr="007F4FDD">
              <w:t xml:space="preserve"> для решения задач из других учебных предметов.</w:t>
            </w:r>
          </w:p>
          <w:p w:rsidR="00542F4B" w:rsidRPr="007F4FDD" w:rsidRDefault="00540CCA">
            <w:pPr>
              <w:widowControl w:val="0"/>
              <w:spacing w:line="200" w:lineRule="atLeast"/>
              <w:ind w:right="91"/>
              <w:jc w:val="both"/>
              <w:textAlignment w:val="center"/>
              <w:rPr>
                <w:rFonts w:eastAsiaTheme="minorEastAsia"/>
                <w:b/>
                <w:bCs/>
              </w:rPr>
            </w:pPr>
            <w:r w:rsidRPr="007F4FDD">
              <w:rPr>
                <w:b/>
                <w:bCs/>
              </w:rPr>
              <w:t xml:space="preserve">Решать простейшие задачи разными способами, сравнивать способы </w:t>
            </w:r>
            <w:r w:rsidRPr="007F4FDD">
              <w:t>решения задачи</w:t>
            </w:r>
            <w:r w:rsidRPr="007F4FDD">
              <w:rPr>
                <w:b/>
                <w:bCs/>
              </w:rPr>
              <w:t>, выбирать рациональный способ.</w:t>
            </w:r>
          </w:p>
        </w:tc>
      </w:tr>
    </w:tbl>
    <w:p w:rsidR="00542F4B" w:rsidRPr="007F4FDD" w:rsidRDefault="00542F4B">
      <w:pPr>
        <w:ind w:left="120"/>
      </w:pPr>
    </w:p>
    <w:p w:rsidR="00542F4B" w:rsidRPr="007F4FDD" w:rsidRDefault="00542F4B">
      <w:pPr>
        <w:ind w:left="120"/>
        <w:rPr>
          <w:b/>
          <w:color w:val="000000"/>
        </w:rPr>
      </w:pPr>
    </w:p>
    <w:p w:rsidR="00542F4B" w:rsidRPr="007F4FDD" w:rsidRDefault="00540CCA" w:rsidP="007F4FDD">
      <w:r w:rsidRPr="007F4FDD">
        <w:rPr>
          <w:b/>
          <w:color w:val="000000"/>
        </w:rPr>
        <w:t xml:space="preserve"> </w:t>
      </w:r>
    </w:p>
    <w:tbl>
      <w:tblPr>
        <w:tblW w:w="985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6"/>
        <w:gridCol w:w="2190"/>
        <w:gridCol w:w="748"/>
        <w:gridCol w:w="1987"/>
        <w:gridCol w:w="2038"/>
        <w:gridCol w:w="2335"/>
      </w:tblGrid>
      <w:tr w:rsidR="00542F4B" w:rsidRPr="007F4FDD">
        <w:trPr>
          <w:trHeight w:val="144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b/>
                <w:color w:val="000000"/>
              </w:rPr>
              <w:t>№ п/п</w:t>
            </w:r>
          </w:p>
          <w:p w:rsidR="00542F4B" w:rsidRPr="007F4FDD" w:rsidRDefault="00542F4B">
            <w:pPr>
              <w:widowControl w:val="0"/>
              <w:ind w:left="135"/>
            </w:pPr>
          </w:p>
        </w:tc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proofErr w:type="spellStart"/>
            <w:r w:rsidRPr="007F4FDD">
              <w:rPr>
                <w:b/>
                <w:color w:val="000000"/>
              </w:rPr>
              <w:t>Наименованиеразделов</w:t>
            </w:r>
            <w:proofErr w:type="spellEnd"/>
            <w:r w:rsidRPr="007F4FDD">
              <w:rPr>
                <w:b/>
                <w:color w:val="000000"/>
              </w:rPr>
              <w:t xml:space="preserve"> и </w:t>
            </w:r>
            <w:proofErr w:type="spellStart"/>
            <w:r w:rsidRPr="007F4FDD">
              <w:rPr>
                <w:b/>
                <w:color w:val="000000"/>
              </w:rPr>
              <w:t>темпрограммы</w:t>
            </w:r>
            <w:proofErr w:type="spellEnd"/>
          </w:p>
          <w:p w:rsidR="00542F4B" w:rsidRPr="007F4FDD" w:rsidRDefault="00542F4B">
            <w:pPr>
              <w:widowControl w:val="0"/>
              <w:ind w:left="135"/>
            </w:pPr>
          </w:p>
        </w:tc>
        <w:tc>
          <w:tcPr>
            <w:tcW w:w="4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proofErr w:type="spellStart"/>
            <w:r w:rsidRPr="007F4FDD">
              <w:rPr>
                <w:b/>
                <w:color w:val="000000"/>
              </w:rPr>
              <w:t>Количествочасов</w:t>
            </w:r>
            <w:proofErr w:type="spellEnd"/>
          </w:p>
        </w:tc>
        <w:tc>
          <w:tcPr>
            <w:tcW w:w="2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b/>
                <w:color w:val="000000"/>
              </w:rPr>
              <w:t xml:space="preserve">Электронные (цифровые) </w:t>
            </w:r>
            <w:proofErr w:type="spellStart"/>
            <w:r w:rsidRPr="007F4FDD">
              <w:rPr>
                <w:b/>
                <w:color w:val="000000"/>
              </w:rPr>
              <w:t>образовательныересурсы</w:t>
            </w:r>
            <w:proofErr w:type="spellEnd"/>
          </w:p>
          <w:p w:rsidR="00542F4B" w:rsidRPr="007F4FDD" w:rsidRDefault="00542F4B">
            <w:pPr>
              <w:widowControl w:val="0"/>
              <w:ind w:left="135"/>
            </w:pPr>
          </w:p>
        </w:tc>
      </w:tr>
      <w:tr w:rsidR="00542F4B" w:rsidRPr="007F4FDD">
        <w:trPr>
          <w:trHeight w:val="144"/>
        </w:trPr>
        <w:tc>
          <w:tcPr>
            <w:tcW w:w="5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4B" w:rsidRPr="007F4FDD" w:rsidRDefault="00542F4B">
            <w:pPr>
              <w:widowControl w:val="0"/>
            </w:pPr>
          </w:p>
        </w:tc>
        <w:tc>
          <w:tcPr>
            <w:tcW w:w="21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4B" w:rsidRPr="007F4FDD" w:rsidRDefault="00542F4B">
            <w:pPr>
              <w:widowControl w:val="0"/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b/>
                <w:color w:val="000000"/>
              </w:rPr>
              <w:t>Всего</w:t>
            </w:r>
          </w:p>
          <w:p w:rsidR="00542F4B" w:rsidRPr="007F4FDD" w:rsidRDefault="00542F4B">
            <w:pPr>
              <w:widowControl w:val="0"/>
              <w:ind w:left="135"/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proofErr w:type="spellStart"/>
            <w:r w:rsidRPr="007F4FDD">
              <w:rPr>
                <w:b/>
                <w:color w:val="000000"/>
              </w:rPr>
              <w:t>Контрольныеработы</w:t>
            </w:r>
            <w:proofErr w:type="spellEnd"/>
          </w:p>
          <w:p w:rsidR="00542F4B" w:rsidRPr="007F4FDD" w:rsidRDefault="00542F4B">
            <w:pPr>
              <w:widowControl w:val="0"/>
              <w:ind w:left="135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proofErr w:type="spellStart"/>
            <w:r w:rsidRPr="007F4FDD">
              <w:rPr>
                <w:b/>
                <w:color w:val="000000"/>
              </w:rPr>
              <w:t>Практическиеработы</w:t>
            </w:r>
            <w:proofErr w:type="spellEnd"/>
          </w:p>
          <w:p w:rsidR="00542F4B" w:rsidRPr="007F4FDD" w:rsidRDefault="00542F4B">
            <w:pPr>
              <w:widowControl w:val="0"/>
              <w:ind w:left="135"/>
            </w:pPr>
          </w:p>
        </w:tc>
        <w:tc>
          <w:tcPr>
            <w:tcW w:w="23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F4B" w:rsidRPr="007F4FDD" w:rsidRDefault="00542F4B">
            <w:pPr>
              <w:widowControl w:val="0"/>
            </w:pPr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>Натуральные числа. Действия с натуральными числами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43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  <w:ind w:left="135"/>
              <w:jc w:val="center"/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8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>Наглядная геометрия. Линии на плоскости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12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t>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2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9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proofErr w:type="spellStart"/>
            <w:r w:rsidRPr="007F4FDD">
              <w:rPr>
                <w:color w:val="000000"/>
              </w:rPr>
              <w:t>Обыкновенныедроби</w:t>
            </w:r>
            <w:proofErr w:type="spellEnd"/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48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  <w:ind w:left="135"/>
              <w:jc w:val="center"/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10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proofErr w:type="spellStart"/>
            <w:r w:rsidRPr="007F4FDD">
              <w:rPr>
                <w:color w:val="000000"/>
              </w:rPr>
              <w:t>Нагляднаягеометрия</w:t>
            </w:r>
            <w:proofErr w:type="spellEnd"/>
            <w:r w:rsidRPr="007F4FDD">
              <w:rPr>
                <w:color w:val="000000"/>
              </w:rPr>
              <w:t>. Многоугольники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10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  <w:ind w:left="135"/>
              <w:jc w:val="center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11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t>5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proofErr w:type="spellStart"/>
            <w:r w:rsidRPr="007F4FDD">
              <w:rPr>
                <w:color w:val="000000"/>
              </w:rPr>
              <w:t>Десятичныедроби</w:t>
            </w:r>
            <w:proofErr w:type="spellEnd"/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38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2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  <w:ind w:left="135"/>
              <w:jc w:val="center"/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12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t>6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>Наглядная геометрия. Тела и фигуры в пространстве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9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  <w:ind w:left="135"/>
              <w:jc w:val="center"/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1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13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</w:pPr>
            <w:r w:rsidRPr="007F4FDD">
              <w:rPr>
                <w:color w:val="000000"/>
              </w:rPr>
              <w:lastRenderedPageBreak/>
              <w:t>7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>Повторение и обобщение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10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1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  <w:ind w:left="135"/>
              <w:jc w:val="center"/>
            </w:pP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 xml:space="preserve">Библиотека ЦОК </w:t>
            </w:r>
            <w:hyperlink r:id="rId14">
              <w:r w:rsidRPr="007F4FDD">
                <w:rPr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542F4B" w:rsidRPr="007F4FDD">
        <w:trPr>
          <w:trHeight w:val="144"/>
        </w:trPr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</w:pPr>
            <w:r w:rsidRPr="007F4FDD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170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>8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0CCA">
            <w:pPr>
              <w:widowControl w:val="0"/>
              <w:ind w:left="135"/>
              <w:jc w:val="center"/>
            </w:pPr>
            <w:r w:rsidRPr="007F4FDD">
              <w:rPr>
                <w:color w:val="000000"/>
              </w:rPr>
              <w:t xml:space="preserve"> 4</w:t>
            </w:r>
          </w:p>
        </w:tc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2F4B" w:rsidRPr="007F4FDD" w:rsidRDefault="00542F4B">
            <w:pPr>
              <w:widowControl w:val="0"/>
            </w:pPr>
          </w:p>
        </w:tc>
      </w:tr>
    </w:tbl>
    <w:p w:rsidR="00542F4B" w:rsidRPr="007F4FDD" w:rsidRDefault="00542F4B">
      <w:pPr>
        <w:sectPr w:rsidR="00542F4B" w:rsidRPr="007F4FDD">
          <w:footnotePr>
            <w:numFmt w:val="chicago"/>
          </w:footnotePr>
          <w:pgSz w:w="11906" w:h="16383"/>
          <w:pgMar w:top="850" w:right="1134" w:bottom="1701" w:left="1134" w:header="0" w:footer="0" w:gutter="0"/>
          <w:pgNumType w:fmt="none"/>
          <w:cols w:space="720"/>
          <w:formProt w:val="0"/>
          <w:docGrid w:linePitch="326" w:charSpace="4096"/>
        </w:sectPr>
      </w:pPr>
      <w:bookmarkStart w:id="2" w:name="_GoBack"/>
      <w:bookmarkEnd w:id="2"/>
    </w:p>
    <w:p w:rsidR="007F4FDD" w:rsidRPr="007F4FDD" w:rsidRDefault="007F4FDD" w:rsidP="007F4FDD">
      <w:bookmarkStart w:id="3" w:name="block-21477458"/>
      <w:bookmarkEnd w:id="3"/>
    </w:p>
    <w:p w:rsidR="007F4FDD" w:rsidRPr="007F4FDD" w:rsidRDefault="007F4FDD" w:rsidP="007F4FDD"/>
    <w:p w:rsidR="007F4FDD" w:rsidRPr="007F4FDD" w:rsidRDefault="007F4FDD" w:rsidP="007F4FDD"/>
    <w:p w:rsidR="007F4FDD" w:rsidRPr="007F4FDD" w:rsidRDefault="007F4FDD" w:rsidP="007F4FDD"/>
    <w:p w:rsidR="007F4FDD" w:rsidRDefault="007F4FDD" w:rsidP="007F4FDD"/>
    <w:p w:rsidR="007F4FDD" w:rsidRPr="007F4FDD" w:rsidRDefault="007F4FDD" w:rsidP="007F4FDD">
      <w:pPr>
        <w:jc w:val="center"/>
      </w:pPr>
    </w:p>
    <w:sectPr w:rsidR="007F4FDD" w:rsidRPr="007F4FDD" w:rsidSect="007F4FDD">
      <w:footerReference w:type="default" r:id="rId15"/>
      <w:footnotePr>
        <w:numFmt w:val="chicago"/>
      </w:footnotePr>
      <w:pgSz w:w="11906" w:h="16383"/>
      <w:pgMar w:top="0" w:right="1134" w:bottom="1701" w:left="1134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38" w:rsidRDefault="000A3338">
      <w:r>
        <w:separator/>
      </w:r>
    </w:p>
  </w:endnote>
  <w:endnote w:type="continuationSeparator" w:id="0">
    <w:p w:rsidR="000A3338" w:rsidRDefault="000A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4B" w:rsidRDefault="00542F4B">
    <w:pPr>
      <w:pStyle w:val="aff1"/>
      <w:tabs>
        <w:tab w:val="clear" w:pos="4677"/>
        <w:tab w:val="clear" w:pos="9355"/>
        <w:tab w:val="left" w:pos="1457"/>
      </w:tabs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38" w:rsidRDefault="000A3338">
      <w:pPr>
        <w:rPr>
          <w:sz w:val="12"/>
        </w:rPr>
      </w:pPr>
      <w:r>
        <w:separator/>
      </w:r>
    </w:p>
  </w:footnote>
  <w:footnote w:type="continuationSeparator" w:id="0">
    <w:p w:rsidR="000A3338" w:rsidRDefault="000A3338">
      <w:pPr>
        <w:rPr>
          <w:sz w:val="12"/>
        </w:rPr>
      </w:pPr>
      <w:r>
        <w:continuationSeparator/>
      </w:r>
    </w:p>
  </w:footnote>
  <w:footnote w:id="1">
    <w:p w:rsidR="00542F4B" w:rsidRDefault="00540CCA">
      <w:pPr>
        <w:pStyle w:val="afc"/>
      </w:pPr>
      <w:r>
        <w:rPr>
          <w:rStyle w:val="af2"/>
        </w:rPr>
        <w:footnoteRef/>
      </w:r>
      <w:r>
        <w:t xml:space="preserve"> Здесь и далее **обозначены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C2E2A"/>
    <w:multiLevelType w:val="multilevel"/>
    <w:tmpl w:val="99C0EF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3200AC"/>
    <w:multiLevelType w:val="multilevel"/>
    <w:tmpl w:val="CA0256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F4B"/>
    <w:rsid w:val="000A3338"/>
    <w:rsid w:val="00540CCA"/>
    <w:rsid w:val="00542F4B"/>
    <w:rsid w:val="00703BAE"/>
    <w:rsid w:val="007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7D46F-2D49-4FC7-B86D-00983D2B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iPriority="0" w:unhideWhenUsed="1" w:qFormat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8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E1087"/>
    <w:pPr>
      <w:keepNext/>
      <w:keepLines/>
      <w:spacing w:before="360" w:after="12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1087"/>
    <w:pPr>
      <w:keepNext/>
      <w:keepLines/>
      <w:spacing w:before="160" w:after="120" w:line="259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E1087"/>
    <w:pPr>
      <w:keepNext/>
      <w:spacing w:before="120" w:after="120"/>
      <w:ind w:left="708"/>
      <w:outlineLvl w:val="2"/>
    </w:pPr>
    <w:rPr>
      <w:rFonts w:eastAsiaTheme="majorEastAsia" w:cs="Trebuchet MS"/>
      <w:b/>
      <w:bCs/>
      <w:sz w:val="28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E1087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E1087"/>
    <w:rPr>
      <w:vertAlign w:val="superscript"/>
    </w:rPr>
  </w:style>
  <w:style w:type="character" w:styleId="a4">
    <w:name w:val="Emphasis"/>
    <w:uiPriority w:val="20"/>
    <w:qFormat/>
    <w:rsid w:val="007E1087"/>
    <w:rPr>
      <w:i/>
      <w:iCs/>
    </w:rPr>
  </w:style>
  <w:style w:type="character" w:customStyle="1" w:styleId="-">
    <w:name w:val="Интернет-ссылка"/>
    <w:basedOn w:val="a0"/>
    <w:uiPriority w:val="99"/>
    <w:qFormat/>
    <w:rsid w:val="007E1087"/>
    <w:rPr>
      <w:color w:val="0000FF"/>
      <w:u w:val="single"/>
    </w:rPr>
  </w:style>
  <w:style w:type="character" w:styleId="a5">
    <w:name w:val="page number"/>
    <w:basedOn w:val="a0"/>
    <w:qFormat/>
    <w:rsid w:val="007E1087"/>
  </w:style>
  <w:style w:type="character" w:styleId="a6">
    <w:name w:val="Strong"/>
    <w:qFormat/>
    <w:rsid w:val="007E1087"/>
    <w:rPr>
      <w:b/>
      <w:bCs/>
    </w:rPr>
  </w:style>
  <w:style w:type="character" w:customStyle="1" w:styleId="10">
    <w:name w:val="Заголовок 1 Знак"/>
    <w:basedOn w:val="a0"/>
    <w:uiPriority w:val="9"/>
    <w:qFormat/>
    <w:rsid w:val="007E1087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E108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E1087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qFormat/>
    <w:rsid w:val="007E108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7">
    <w:name w:val="Нижний колонтитул Знак"/>
    <w:basedOn w:val="a0"/>
    <w:uiPriority w:val="99"/>
    <w:qFormat/>
    <w:rsid w:val="007E1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основа Знак"/>
    <w:basedOn w:val="a0"/>
    <w:uiPriority w:val="1"/>
    <w:qFormat/>
    <w:locked/>
    <w:rsid w:val="007E1087"/>
    <w:rPr>
      <w:rFonts w:ascii="Calibri" w:eastAsia="Times New Roman" w:hAnsi="Calibri" w:cs="Times New Roman"/>
      <w:lang w:eastAsia="ru-RU"/>
    </w:rPr>
  </w:style>
  <w:style w:type="character" w:customStyle="1" w:styleId="a9">
    <w:name w:val="Абзац списка Знак"/>
    <w:uiPriority w:val="34"/>
    <w:qFormat/>
    <w:locked/>
    <w:rsid w:val="007E1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sid w:val="007E1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qFormat/>
    <w:rsid w:val="007E1087"/>
    <w:rPr>
      <w:rFonts w:ascii="Times New Roman" w:hAnsi="Times New Roman" w:cs="Times New Roman"/>
      <w:sz w:val="18"/>
      <w:szCs w:val="18"/>
    </w:rPr>
  </w:style>
  <w:style w:type="character" w:customStyle="1" w:styleId="Bodytext">
    <w:name w:val="Body text_"/>
    <w:basedOn w:val="a0"/>
    <w:link w:val="11"/>
    <w:qFormat/>
    <w:rsid w:val="007E10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sid w:val="007E1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с отступом Знак"/>
    <w:basedOn w:val="a0"/>
    <w:semiHidden/>
    <w:qFormat/>
    <w:rsid w:val="007E10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">
    <w:name w:val="Font Style19"/>
    <w:basedOn w:val="a0"/>
    <w:qFormat/>
    <w:rsid w:val="007E1087"/>
    <w:rPr>
      <w:rFonts w:ascii="Times New Roman" w:hAnsi="Times New Roman" w:cs="Times New Roman"/>
      <w:sz w:val="22"/>
      <w:szCs w:val="22"/>
    </w:rPr>
  </w:style>
  <w:style w:type="character" w:customStyle="1" w:styleId="c24">
    <w:name w:val="c24"/>
    <w:qFormat/>
    <w:rsid w:val="007E1087"/>
  </w:style>
  <w:style w:type="character" w:customStyle="1" w:styleId="ad">
    <w:name w:val="Текст сноски Знак"/>
    <w:basedOn w:val="a0"/>
    <w:qFormat/>
    <w:rsid w:val="007E1087"/>
    <w:rPr>
      <w:rFonts w:eastAsiaTheme="minorEastAsia"/>
      <w:sz w:val="20"/>
      <w:szCs w:val="20"/>
      <w:lang w:eastAsia="ru-RU"/>
    </w:rPr>
  </w:style>
  <w:style w:type="character" w:customStyle="1" w:styleId="ae">
    <w:name w:val="Основной текст Знак"/>
    <w:basedOn w:val="a0"/>
    <w:uiPriority w:val="99"/>
    <w:qFormat/>
    <w:rsid w:val="007E1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Знак"/>
    <w:qFormat/>
    <w:locked/>
    <w:rsid w:val="007E1087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FontStyle97">
    <w:name w:val="Font Style97"/>
    <w:basedOn w:val="a0"/>
    <w:qFormat/>
    <w:rsid w:val="007E1087"/>
    <w:rPr>
      <w:rFonts w:ascii="Times New Roman" w:hAnsi="Times New Roman" w:cs="Times New Roman"/>
      <w:sz w:val="20"/>
      <w:szCs w:val="20"/>
    </w:rPr>
  </w:style>
  <w:style w:type="character" w:customStyle="1" w:styleId="c2">
    <w:name w:val="c2"/>
    <w:basedOn w:val="a0"/>
    <w:qFormat/>
    <w:rsid w:val="007E1087"/>
  </w:style>
  <w:style w:type="character" w:customStyle="1" w:styleId="c16">
    <w:name w:val="c16"/>
    <w:basedOn w:val="a0"/>
    <w:qFormat/>
    <w:rsid w:val="007E1087"/>
  </w:style>
  <w:style w:type="character" w:customStyle="1" w:styleId="c15">
    <w:name w:val="c15"/>
    <w:basedOn w:val="a0"/>
    <w:qFormat/>
    <w:rsid w:val="007E1087"/>
  </w:style>
  <w:style w:type="character" w:customStyle="1" w:styleId="c14">
    <w:name w:val="c14"/>
    <w:basedOn w:val="a0"/>
    <w:qFormat/>
    <w:rsid w:val="007E1087"/>
  </w:style>
  <w:style w:type="character" w:customStyle="1" w:styleId="c5">
    <w:name w:val="c5"/>
    <w:basedOn w:val="a0"/>
    <w:qFormat/>
    <w:rsid w:val="007E1087"/>
  </w:style>
  <w:style w:type="character" w:customStyle="1" w:styleId="af0">
    <w:name w:val="Подзаголовок Знак"/>
    <w:basedOn w:val="a0"/>
    <w:uiPriority w:val="11"/>
    <w:qFormat/>
    <w:rsid w:val="007E10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1">
    <w:name w:val="Название Знак"/>
    <w:basedOn w:val="a0"/>
    <w:uiPriority w:val="10"/>
    <w:qFormat/>
    <w:rsid w:val="007E108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character" w:customStyle="1" w:styleId="af2">
    <w:name w:val="Символ сноски"/>
    <w:qFormat/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Символ концевой сноски"/>
    <w:qFormat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uiPriority w:val="99"/>
    <w:unhideWhenUsed/>
    <w:qFormat/>
    <w:rsid w:val="007E1087"/>
    <w:pPr>
      <w:spacing w:after="120"/>
    </w:p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9">
    <w:name w:val="index heading"/>
    <w:basedOn w:val="a"/>
    <w:qFormat/>
    <w:pPr>
      <w:suppressLineNumbers/>
    </w:pPr>
    <w:rPr>
      <w:rFonts w:cs="Arial"/>
    </w:rPr>
  </w:style>
  <w:style w:type="paragraph" w:styleId="afa">
    <w:name w:val="Balloon Text"/>
    <w:basedOn w:val="a"/>
    <w:uiPriority w:val="99"/>
    <w:semiHidden/>
    <w:unhideWhenUsed/>
    <w:qFormat/>
    <w:rsid w:val="007E1087"/>
    <w:rPr>
      <w:rFonts w:ascii="Tahoma" w:hAnsi="Tahoma" w:cs="Tahoma"/>
      <w:sz w:val="16"/>
      <w:szCs w:val="16"/>
    </w:rPr>
  </w:style>
  <w:style w:type="paragraph" w:styleId="afb">
    <w:name w:val="Normal Indent"/>
    <w:basedOn w:val="a"/>
    <w:uiPriority w:val="99"/>
    <w:unhideWhenUsed/>
    <w:qFormat/>
    <w:rsid w:val="007E1087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c">
    <w:name w:val="footnote text"/>
    <w:basedOn w:val="a"/>
    <w:unhideWhenUsed/>
    <w:qFormat/>
    <w:rsid w:val="007E1087"/>
    <w:rPr>
      <w:rFonts w:asciiTheme="minorHAnsi" w:eastAsiaTheme="minorEastAsia" w:hAnsiTheme="minorHAnsi" w:cstheme="minorBidi"/>
      <w:sz w:val="20"/>
      <w:szCs w:val="20"/>
    </w:r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uiPriority w:val="99"/>
    <w:unhideWhenUsed/>
    <w:qFormat/>
    <w:rsid w:val="007E1087"/>
    <w:pPr>
      <w:tabs>
        <w:tab w:val="center" w:pos="4677"/>
        <w:tab w:val="right" w:pos="9355"/>
      </w:tabs>
    </w:pPr>
  </w:style>
  <w:style w:type="paragraph" w:styleId="aff">
    <w:name w:val="Body Text Indent"/>
    <w:basedOn w:val="a"/>
    <w:semiHidden/>
    <w:qFormat/>
    <w:rsid w:val="007E1087"/>
    <w:pPr>
      <w:spacing w:after="120"/>
      <w:ind w:left="283"/>
    </w:pPr>
    <w:rPr>
      <w:lang w:eastAsia="ar-SA"/>
    </w:rPr>
  </w:style>
  <w:style w:type="paragraph" w:styleId="aff0">
    <w:name w:val="Title"/>
    <w:basedOn w:val="a"/>
    <w:next w:val="a"/>
    <w:uiPriority w:val="10"/>
    <w:qFormat/>
    <w:rsid w:val="007E1087"/>
    <w:pPr>
      <w:pBdr>
        <w:bottom w:val="single" w:sz="8" w:space="4" w:color="4F81BD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 w:eastAsia="en-US"/>
    </w:rPr>
  </w:style>
  <w:style w:type="paragraph" w:styleId="aff1">
    <w:name w:val="footer"/>
    <w:basedOn w:val="a"/>
    <w:uiPriority w:val="99"/>
    <w:qFormat/>
    <w:rsid w:val="007E1087"/>
    <w:pPr>
      <w:tabs>
        <w:tab w:val="center" w:pos="4677"/>
        <w:tab w:val="right" w:pos="9355"/>
      </w:tabs>
    </w:pPr>
  </w:style>
  <w:style w:type="paragraph" w:styleId="aff2">
    <w:name w:val="Normal (Web)"/>
    <w:basedOn w:val="a"/>
    <w:uiPriority w:val="99"/>
    <w:qFormat/>
    <w:rsid w:val="007E1087"/>
    <w:pPr>
      <w:spacing w:beforeAutospacing="1" w:afterAutospacing="1"/>
    </w:pPr>
  </w:style>
  <w:style w:type="paragraph" w:styleId="aff3">
    <w:name w:val="Subtitle"/>
    <w:basedOn w:val="a"/>
    <w:next w:val="a"/>
    <w:uiPriority w:val="11"/>
    <w:qFormat/>
    <w:rsid w:val="007E1087"/>
    <w:p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/>
    </w:rPr>
  </w:style>
  <w:style w:type="paragraph" w:customStyle="1" w:styleId="s1">
    <w:name w:val="s_1"/>
    <w:basedOn w:val="a"/>
    <w:qFormat/>
    <w:rsid w:val="007E1087"/>
    <w:pPr>
      <w:spacing w:beforeAutospacing="1" w:afterAutospacing="1"/>
    </w:pPr>
  </w:style>
  <w:style w:type="paragraph" w:customStyle="1" w:styleId="21">
    <w:name w:val="стиль2"/>
    <w:basedOn w:val="a"/>
    <w:qFormat/>
    <w:rsid w:val="007E1087"/>
    <w:pPr>
      <w:spacing w:beforeAutospacing="1" w:afterAutospacing="1"/>
    </w:pPr>
    <w:rPr>
      <w:rFonts w:ascii="Tahoma" w:hAnsi="Tahoma" w:cs="Tahoma"/>
      <w:sz w:val="20"/>
      <w:szCs w:val="20"/>
    </w:rPr>
  </w:style>
  <w:style w:type="paragraph" w:customStyle="1" w:styleId="u">
    <w:name w:val="u"/>
    <w:basedOn w:val="a"/>
    <w:qFormat/>
    <w:rsid w:val="007E1087"/>
    <w:pPr>
      <w:spacing w:beforeAutospacing="1" w:afterAutospacing="1"/>
    </w:pPr>
  </w:style>
  <w:style w:type="paragraph" w:styleId="aff4">
    <w:name w:val="No Spacing"/>
    <w:aliases w:val="основа"/>
    <w:uiPriority w:val="1"/>
    <w:qFormat/>
    <w:rsid w:val="007E1087"/>
    <w:rPr>
      <w:rFonts w:eastAsia="Times New Roman" w:cs="Times New Roman"/>
      <w:sz w:val="22"/>
      <w:szCs w:val="22"/>
    </w:rPr>
  </w:style>
  <w:style w:type="paragraph" w:styleId="aff5">
    <w:name w:val="List Paragraph"/>
    <w:basedOn w:val="a"/>
    <w:uiPriority w:val="99"/>
    <w:qFormat/>
    <w:rsid w:val="007E1087"/>
    <w:pPr>
      <w:ind w:left="720"/>
      <w:contextualSpacing/>
    </w:pPr>
  </w:style>
  <w:style w:type="paragraph" w:customStyle="1" w:styleId="22">
    <w:name w:val="Основной текст2"/>
    <w:basedOn w:val="a"/>
    <w:qFormat/>
    <w:rsid w:val="007E1087"/>
    <w:pPr>
      <w:widowControl w:val="0"/>
      <w:shd w:val="clear" w:color="auto" w:fill="FFFFFF"/>
      <w:spacing w:line="317" w:lineRule="exact"/>
      <w:ind w:hanging="540"/>
      <w:jc w:val="both"/>
    </w:pPr>
    <w:rPr>
      <w:sz w:val="26"/>
      <w:szCs w:val="26"/>
      <w:lang w:bidi="ru-RU"/>
    </w:rPr>
  </w:style>
  <w:style w:type="paragraph" w:customStyle="1" w:styleId="11">
    <w:name w:val="Основной текст1"/>
    <w:basedOn w:val="a"/>
    <w:link w:val="Bodytext"/>
    <w:qFormat/>
    <w:rsid w:val="007E1087"/>
    <w:pPr>
      <w:widowControl w:val="0"/>
      <w:shd w:val="clear" w:color="auto" w:fill="FFFFFF"/>
      <w:spacing w:line="245" w:lineRule="exact"/>
    </w:pPr>
    <w:rPr>
      <w:sz w:val="23"/>
      <w:szCs w:val="23"/>
      <w:lang w:eastAsia="en-US"/>
    </w:rPr>
  </w:style>
  <w:style w:type="paragraph" w:customStyle="1" w:styleId="Default">
    <w:name w:val="Default"/>
    <w:qFormat/>
    <w:rsid w:val="007E1087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Без интервала1"/>
    <w:basedOn w:val="a"/>
    <w:qFormat/>
    <w:rsid w:val="007E1087"/>
    <w:rPr>
      <w:lang w:val="en-US" w:eastAsia="en-US"/>
    </w:rPr>
  </w:style>
  <w:style w:type="paragraph" w:customStyle="1" w:styleId="31">
    <w:name w:val="Основной текст3"/>
    <w:basedOn w:val="a"/>
    <w:uiPriority w:val="99"/>
    <w:qFormat/>
    <w:rsid w:val="007E1087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paragraph" w:customStyle="1" w:styleId="aff6">
    <w:name w:val="Основной"/>
    <w:basedOn w:val="a"/>
    <w:qFormat/>
    <w:rsid w:val="007E1087"/>
    <w:pPr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eastAsia="en-US"/>
    </w:rPr>
  </w:style>
  <w:style w:type="paragraph" w:customStyle="1" w:styleId="Style36">
    <w:name w:val="Style36"/>
    <w:basedOn w:val="a"/>
    <w:qFormat/>
    <w:rsid w:val="007E1087"/>
    <w:pPr>
      <w:widowControl w:val="0"/>
    </w:pPr>
  </w:style>
  <w:style w:type="paragraph" w:customStyle="1" w:styleId="Style21">
    <w:name w:val="Style21"/>
    <w:basedOn w:val="a"/>
    <w:qFormat/>
    <w:rsid w:val="007E1087"/>
    <w:pPr>
      <w:widowControl w:val="0"/>
    </w:pPr>
  </w:style>
  <w:style w:type="paragraph" w:customStyle="1" w:styleId="c0">
    <w:name w:val="c0"/>
    <w:basedOn w:val="a"/>
    <w:qFormat/>
    <w:rsid w:val="007E1087"/>
    <w:pPr>
      <w:spacing w:beforeAutospacing="1" w:afterAutospacing="1"/>
    </w:pPr>
  </w:style>
  <w:style w:type="paragraph" w:customStyle="1" w:styleId="c10">
    <w:name w:val="c10"/>
    <w:basedOn w:val="a"/>
    <w:qFormat/>
    <w:rsid w:val="007E1087"/>
    <w:pPr>
      <w:spacing w:beforeAutospacing="1" w:afterAutospacing="1"/>
    </w:pPr>
  </w:style>
  <w:style w:type="paragraph" w:customStyle="1" w:styleId="aff7">
    <w:name w:val="Содержимое врезки"/>
    <w:basedOn w:val="a"/>
    <w:qFormat/>
  </w:style>
  <w:style w:type="table" w:styleId="aff8">
    <w:name w:val="Table Grid"/>
    <w:basedOn w:val="a1"/>
    <w:uiPriority w:val="59"/>
    <w:qFormat/>
    <w:rsid w:val="007E1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qFormat/>
    <w:rsid w:val="007E1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31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31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.edsoo.ru/7f4131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3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D2B1-8382-4FA2-A8AF-7581B216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5008</Words>
  <Characters>28546</Characters>
  <Application>Microsoft Office Word</Application>
  <DocSecurity>0</DocSecurity>
  <Lines>237</Lines>
  <Paragraphs>66</Paragraphs>
  <ScaleCrop>false</ScaleCrop>
  <Company>Home</Company>
  <LinksUpToDate>false</LinksUpToDate>
  <CharactersWithSpaces>33488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ДОМ</cp:lastModifiedBy>
  <cp:revision>53</cp:revision>
  <cp:lastPrinted>2025-10-01T10:41:00Z</cp:lastPrinted>
  <dcterms:created xsi:type="dcterms:W3CDTF">2022-11-20T18:01:00Z</dcterms:created>
  <dcterms:modified xsi:type="dcterms:W3CDTF">2026-01-28T19:01:00Z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7892D805D1D04B39AA0DAAA58CE35FD6_13</vt:lpwstr>
  </property>
  <property fmtid="{D5CDD505-2E9C-101B-9397-08002B2CF9AE}" pid="7" name="KSOProductBuildVer">
    <vt:lpwstr>1049-12.2.0.22549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